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D2042" w14:textId="6F96DA70" w:rsidR="002841D7" w:rsidRPr="009161FC" w:rsidRDefault="00452046" w:rsidP="002841D7">
      <w:pPr>
        <w:spacing w:line="276" w:lineRule="auto"/>
        <w:rPr>
          <w:rFonts w:asciiTheme="minorHAnsi" w:hAnsiTheme="minorHAnsi"/>
          <w:i/>
          <w:color w:val="FF0000"/>
        </w:rPr>
      </w:pPr>
      <w:r w:rsidRPr="009161FC">
        <w:rPr>
          <w:rFonts w:asciiTheme="minorHAnsi" w:hAnsiTheme="minorHAnsi"/>
          <w:i/>
          <w:color w:val="FF0000"/>
        </w:rPr>
        <w:t xml:space="preserve"> </w:t>
      </w:r>
    </w:p>
    <w:p w14:paraId="401B2D43" w14:textId="77777777" w:rsidR="002841D7" w:rsidRPr="009161FC" w:rsidRDefault="002841D7" w:rsidP="002841D7">
      <w:pPr>
        <w:spacing w:line="276" w:lineRule="auto"/>
        <w:rPr>
          <w:rFonts w:asciiTheme="minorHAnsi" w:hAnsiTheme="minorHAnsi"/>
          <w:i/>
          <w:color w:val="FF0000"/>
        </w:rPr>
      </w:pPr>
    </w:p>
    <w:p w14:paraId="6DA44066" w14:textId="77777777" w:rsidR="002841D7" w:rsidRPr="009161FC" w:rsidRDefault="002841D7" w:rsidP="002841D7">
      <w:pPr>
        <w:spacing w:line="276" w:lineRule="auto"/>
        <w:rPr>
          <w:rFonts w:asciiTheme="minorHAnsi" w:hAnsiTheme="minorHAnsi"/>
          <w:i/>
          <w:color w:val="FF0000"/>
        </w:rPr>
      </w:pPr>
    </w:p>
    <w:p w14:paraId="514779D2" w14:textId="77777777" w:rsidR="002841D7" w:rsidRPr="009161FC" w:rsidRDefault="002841D7" w:rsidP="002841D7">
      <w:pPr>
        <w:spacing w:line="276" w:lineRule="auto"/>
        <w:rPr>
          <w:rFonts w:asciiTheme="minorHAnsi" w:hAnsiTheme="minorHAnsi"/>
          <w:i/>
          <w:color w:val="FF0000"/>
        </w:rPr>
      </w:pPr>
    </w:p>
    <w:p w14:paraId="3E19555D" w14:textId="77777777" w:rsidR="002841D7" w:rsidRPr="009161FC" w:rsidRDefault="002841D7" w:rsidP="002841D7">
      <w:pPr>
        <w:spacing w:line="276" w:lineRule="auto"/>
        <w:rPr>
          <w:rFonts w:asciiTheme="minorHAnsi" w:hAnsiTheme="minorHAnsi"/>
          <w:i/>
          <w:color w:val="FF0000"/>
        </w:rPr>
      </w:pPr>
    </w:p>
    <w:p w14:paraId="6CECB616" w14:textId="77777777" w:rsidR="002841D7" w:rsidRPr="009161FC" w:rsidRDefault="002841D7" w:rsidP="002841D7">
      <w:pPr>
        <w:spacing w:line="276" w:lineRule="auto"/>
        <w:rPr>
          <w:rFonts w:asciiTheme="minorHAnsi" w:hAnsiTheme="minorHAnsi"/>
          <w:i/>
          <w:color w:val="FF0000"/>
        </w:rPr>
      </w:pPr>
    </w:p>
    <w:p w14:paraId="50125A02" w14:textId="77777777" w:rsidR="002841D7" w:rsidRPr="009161FC" w:rsidRDefault="002841D7" w:rsidP="002841D7">
      <w:pPr>
        <w:spacing w:line="276" w:lineRule="auto"/>
        <w:rPr>
          <w:rFonts w:asciiTheme="minorHAnsi" w:hAnsiTheme="minorHAnsi"/>
          <w:i/>
          <w:color w:val="FF0000"/>
        </w:rPr>
      </w:pPr>
    </w:p>
    <w:p w14:paraId="6B13EDD8" w14:textId="77777777" w:rsidR="002841D7" w:rsidRPr="009161FC" w:rsidRDefault="002841D7" w:rsidP="002841D7">
      <w:pPr>
        <w:spacing w:line="276" w:lineRule="auto"/>
        <w:rPr>
          <w:rFonts w:asciiTheme="minorHAnsi" w:hAnsiTheme="minorHAnsi"/>
          <w:i/>
          <w:color w:val="FF0000"/>
        </w:rPr>
      </w:pPr>
    </w:p>
    <w:p w14:paraId="76985F9E" w14:textId="77777777" w:rsidR="002841D7" w:rsidRPr="009161FC" w:rsidRDefault="002841D7" w:rsidP="002841D7">
      <w:pPr>
        <w:spacing w:line="276" w:lineRule="auto"/>
        <w:rPr>
          <w:rFonts w:asciiTheme="minorHAnsi" w:hAnsiTheme="minorHAnsi"/>
          <w:i/>
          <w:color w:val="FF0000"/>
        </w:rPr>
      </w:pPr>
    </w:p>
    <w:p w14:paraId="4E991CD2" w14:textId="77777777" w:rsidR="002841D7" w:rsidRPr="009161FC" w:rsidRDefault="002841D7" w:rsidP="002841D7">
      <w:pPr>
        <w:spacing w:line="276" w:lineRule="auto"/>
        <w:rPr>
          <w:rFonts w:asciiTheme="minorHAnsi" w:hAnsiTheme="minorHAnsi"/>
          <w:i/>
          <w:color w:val="FF0000"/>
        </w:rPr>
      </w:pPr>
    </w:p>
    <w:p w14:paraId="62F377D5" w14:textId="77777777" w:rsidR="002841D7" w:rsidRPr="009161FC" w:rsidRDefault="002841D7" w:rsidP="002841D7">
      <w:pPr>
        <w:spacing w:line="276" w:lineRule="auto"/>
        <w:rPr>
          <w:rFonts w:asciiTheme="minorHAnsi" w:hAnsiTheme="minorHAnsi"/>
          <w:i/>
          <w:color w:val="FF0000"/>
        </w:rPr>
      </w:pPr>
    </w:p>
    <w:p w14:paraId="31491486" w14:textId="77777777" w:rsidR="002841D7" w:rsidRPr="009161FC" w:rsidRDefault="002841D7" w:rsidP="002841D7">
      <w:pPr>
        <w:spacing w:line="276" w:lineRule="auto"/>
        <w:rPr>
          <w:rFonts w:asciiTheme="minorHAnsi" w:hAnsiTheme="minorHAnsi"/>
          <w:i/>
          <w:color w:val="FF0000"/>
        </w:rPr>
      </w:pPr>
    </w:p>
    <w:p w14:paraId="5BA532F8" w14:textId="77777777" w:rsidR="002841D7" w:rsidRPr="009161FC" w:rsidRDefault="002841D7" w:rsidP="002841D7">
      <w:pPr>
        <w:spacing w:line="276" w:lineRule="auto"/>
        <w:rPr>
          <w:rFonts w:asciiTheme="minorHAnsi" w:hAnsiTheme="minorHAnsi"/>
          <w:b/>
          <w:sz w:val="28"/>
          <w:szCs w:val="28"/>
        </w:rPr>
      </w:pPr>
      <w:r w:rsidRPr="009161FC">
        <w:rPr>
          <w:rFonts w:asciiTheme="minorHAnsi" w:hAnsiTheme="minorHAnsi"/>
          <w:color w:val="FF0000"/>
          <w:sz w:val="28"/>
        </w:rPr>
        <w:tab/>
      </w:r>
    </w:p>
    <w:p w14:paraId="6BA12936" w14:textId="77777777" w:rsidR="002841D7" w:rsidRPr="009161FC" w:rsidRDefault="002841D7" w:rsidP="00022795">
      <w:pPr>
        <w:pStyle w:val="Tittel"/>
      </w:pPr>
    </w:p>
    <w:p w14:paraId="2348017E" w14:textId="484AD235" w:rsidR="002841D7" w:rsidRPr="009161FC" w:rsidRDefault="002841D7" w:rsidP="00022795">
      <w:pPr>
        <w:pStyle w:val="Tittel"/>
      </w:pPr>
      <w:r w:rsidRPr="009161FC">
        <w:t>SERIØSITETSKRAV OG</w:t>
      </w:r>
    </w:p>
    <w:p w14:paraId="3A25A536" w14:textId="74E03C35" w:rsidR="00022795" w:rsidRPr="009161FC" w:rsidRDefault="002841D7" w:rsidP="00022795">
      <w:pPr>
        <w:pStyle w:val="Tittel"/>
      </w:pPr>
      <w:r w:rsidRPr="009161FC">
        <w:t xml:space="preserve">ETISKE FØRESEGNER </w:t>
      </w:r>
    </w:p>
    <w:p w14:paraId="5972B669" w14:textId="77777777" w:rsidR="009D452C" w:rsidRPr="009161FC" w:rsidRDefault="009D452C" w:rsidP="009D452C"/>
    <w:p w14:paraId="1C6DFC5E" w14:textId="3B4DFE68" w:rsidR="002841D7" w:rsidRPr="009161FC" w:rsidRDefault="00022795" w:rsidP="00022795">
      <w:pPr>
        <w:pStyle w:val="Tittel"/>
      </w:pPr>
      <w:r w:rsidRPr="009161FC">
        <w:t>for leverandørar til Vestland fylkeskommune</w:t>
      </w:r>
    </w:p>
    <w:p w14:paraId="42776177" w14:textId="03C8374B" w:rsidR="002841D7" w:rsidRPr="009161FC" w:rsidRDefault="002841D7" w:rsidP="0F17B4A7">
      <w:pPr>
        <w:spacing w:line="276" w:lineRule="auto"/>
        <w:rPr>
          <w:rFonts w:asciiTheme="minorHAnsi" w:hAnsiTheme="minorHAnsi"/>
          <w:i/>
          <w:iCs/>
          <w:color w:val="FF0000"/>
          <w:sz w:val="36"/>
          <w:szCs w:val="36"/>
        </w:rPr>
      </w:pPr>
    </w:p>
    <w:p w14:paraId="78E2D85C" w14:textId="77777777" w:rsidR="002841D7" w:rsidRPr="009161FC" w:rsidRDefault="002841D7" w:rsidP="002841D7">
      <w:pPr>
        <w:spacing w:line="276" w:lineRule="auto"/>
        <w:rPr>
          <w:rFonts w:asciiTheme="minorHAnsi" w:hAnsiTheme="minorHAnsi"/>
          <w:i/>
          <w:color w:val="FF0000"/>
        </w:rPr>
      </w:pPr>
    </w:p>
    <w:p w14:paraId="3193423A" w14:textId="77777777" w:rsidR="002841D7" w:rsidRPr="009161FC" w:rsidRDefault="002841D7" w:rsidP="002841D7">
      <w:pPr>
        <w:spacing w:line="276" w:lineRule="auto"/>
        <w:rPr>
          <w:rFonts w:asciiTheme="minorHAnsi" w:hAnsiTheme="minorHAnsi"/>
          <w:i/>
          <w:color w:val="FF0000"/>
        </w:rPr>
      </w:pPr>
    </w:p>
    <w:p w14:paraId="796067D5" w14:textId="77777777" w:rsidR="002841D7" w:rsidRPr="009161FC" w:rsidRDefault="002841D7" w:rsidP="002841D7">
      <w:pPr>
        <w:spacing w:line="276" w:lineRule="auto"/>
        <w:rPr>
          <w:rFonts w:asciiTheme="minorHAnsi" w:hAnsiTheme="minorHAnsi"/>
          <w:i/>
          <w:color w:val="FF0000"/>
        </w:rPr>
      </w:pPr>
    </w:p>
    <w:p w14:paraId="027C6280" w14:textId="77777777" w:rsidR="002841D7" w:rsidRPr="009161FC" w:rsidRDefault="002841D7" w:rsidP="002841D7">
      <w:pPr>
        <w:spacing w:line="276" w:lineRule="auto"/>
        <w:rPr>
          <w:rFonts w:asciiTheme="minorHAnsi" w:hAnsiTheme="minorHAnsi"/>
          <w:i/>
          <w:color w:val="FF0000"/>
        </w:rPr>
      </w:pPr>
    </w:p>
    <w:p w14:paraId="78DB6F62" w14:textId="77777777" w:rsidR="002841D7" w:rsidRPr="009161FC" w:rsidRDefault="002841D7" w:rsidP="002841D7">
      <w:pPr>
        <w:spacing w:line="276" w:lineRule="auto"/>
        <w:rPr>
          <w:rFonts w:asciiTheme="minorHAnsi" w:hAnsiTheme="minorHAnsi"/>
          <w:i/>
          <w:color w:val="FF0000"/>
        </w:rPr>
      </w:pPr>
    </w:p>
    <w:p w14:paraId="154D0D39" w14:textId="77777777" w:rsidR="002841D7" w:rsidRPr="009161FC" w:rsidRDefault="002841D7" w:rsidP="002841D7">
      <w:pPr>
        <w:spacing w:line="276" w:lineRule="auto"/>
        <w:rPr>
          <w:rFonts w:asciiTheme="minorHAnsi" w:hAnsiTheme="minorHAnsi"/>
          <w:i/>
          <w:color w:val="FF0000"/>
        </w:rPr>
      </w:pPr>
    </w:p>
    <w:p w14:paraId="48010F9C" w14:textId="77777777" w:rsidR="002841D7" w:rsidRPr="009161FC" w:rsidRDefault="002841D7" w:rsidP="002841D7">
      <w:pPr>
        <w:spacing w:line="276" w:lineRule="auto"/>
        <w:rPr>
          <w:rFonts w:asciiTheme="minorHAnsi" w:hAnsiTheme="minorHAnsi"/>
          <w:i/>
          <w:color w:val="FF0000"/>
        </w:rPr>
      </w:pPr>
    </w:p>
    <w:p w14:paraId="6BC0AD95" w14:textId="77777777" w:rsidR="002841D7" w:rsidRPr="009161FC" w:rsidRDefault="002841D7" w:rsidP="002841D7">
      <w:pPr>
        <w:spacing w:line="276" w:lineRule="auto"/>
        <w:rPr>
          <w:rFonts w:asciiTheme="minorHAnsi" w:hAnsiTheme="minorHAnsi"/>
          <w:i/>
          <w:color w:val="FF0000"/>
        </w:rPr>
      </w:pPr>
    </w:p>
    <w:p w14:paraId="59D02C22" w14:textId="77777777" w:rsidR="002841D7" w:rsidRPr="009161FC" w:rsidRDefault="002841D7" w:rsidP="002841D7">
      <w:pPr>
        <w:spacing w:line="276" w:lineRule="auto"/>
        <w:rPr>
          <w:rFonts w:asciiTheme="minorHAnsi" w:hAnsiTheme="minorHAnsi"/>
          <w:i/>
          <w:color w:val="FF0000"/>
        </w:rPr>
      </w:pPr>
    </w:p>
    <w:p w14:paraId="2239E9B2" w14:textId="77777777" w:rsidR="002841D7" w:rsidRPr="009161FC" w:rsidRDefault="002841D7" w:rsidP="002841D7">
      <w:pPr>
        <w:spacing w:line="276" w:lineRule="auto"/>
        <w:rPr>
          <w:rFonts w:asciiTheme="minorHAnsi" w:hAnsiTheme="minorHAnsi"/>
          <w:i/>
          <w:color w:val="FF0000"/>
        </w:rPr>
      </w:pPr>
    </w:p>
    <w:p w14:paraId="22C7273C" w14:textId="77777777" w:rsidR="002841D7" w:rsidRPr="009161FC" w:rsidRDefault="002841D7" w:rsidP="002841D7">
      <w:pPr>
        <w:spacing w:line="276" w:lineRule="auto"/>
        <w:rPr>
          <w:rFonts w:asciiTheme="minorHAnsi" w:hAnsiTheme="minorHAnsi"/>
          <w:i/>
          <w:color w:val="FF0000"/>
        </w:rPr>
      </w:pPr>
    </w:p>
    <w:p w14:paraId="4D38ECE8" w14:textId="77777777" w:rsidR="002841D7" w:rsidRPr="009161FC" w:rsidRDefault="002841D7" w:rsidP="002841D7">
      <w:pPr>
        <w:spacing w:line="276" w:lineRule="auto"/>
        <w:rPr>
          <w:rFonts w:asciiTheme="minorHAnsi" w:hAnsiTheme="minorHAnsi"/>
          <w:i/>
          <w:color w:val="FF0000"/>
        </w:rPr>
      </w:pPr>
    </w:p>
    <w:p w14:paraId="1BE55E65" w14:textId="77777777" w:rsidR="002841D7" w:rsidRPr="009161FC" w:rsidRDefault="002841D7" w:rsidP="002841D7">
      <w:pPr>
        <w:spacing w:line="276" w:lineRule="auto"/>
        <w:rPr>
          <w:rFonts w:asciiTheme="minorHAnsi" w:hAnsiTheme="minorHAnsi"/>
          <w:i/>
          <w:color w:val="FF0000"/>
        </w:rPr>
      </w:pPr>
    </w:p>
    <w:p w14:paraId="49630190" w14:textId="77777777" w:rsidR="002841D7" w:rsidRPr="009161FC" w:rsidRDefault="002841D7" w:rsidP="002841D7">
      <w:pPr>
        <w:spacing w:line="276" w:lineRule="auto"/>
        <w:rPr>
          <w:rFonts w:asciiTheme="minorHAnsi" w:hAnsiTheme="minorHAnsi"/>
          <w:i/>
          <w:color w:val="FF0000"/>
        </w:rPr>
      </w:pPr>
    </w:p>
    <w:p w14:paraId="763FC5FA" w14:textId="77777777" w:rsidR="002841D7" w:rsidRPr="009161FC" w:rsidRDefault="002841D7" w:rsidP="002841D7">
      <w:pPr>
        <w:spacing w:line="276" w:lineRule="auto"/>
        <w:rPr>
          <w:rFonts w:asciiTheme="minorHAnsi" w:hAnsiTheme="minorHAnsi"/>
          <w:i/>
          <w:color w:val="FF0000"/>
        </w:rPr>
      </w:pPr>
    </w:p>
    <w:p w14:paraId="079B11C4" w14:textId="77777777" w:rsidR="002841D7" w:rsidRPr="009161FC" w:rsidRDefault="002841D7" w:rsidP="002841D7">
      <w:pPr>
        <w:spacing w:line="276" w:lineRule="auto"/>
        <w:rPr>
          <w:rFonts w:asciiTheme="minorHAnsi" w:hAnsiTheme="minorHAnsi"/>
          <w:i/>
          <w:color w:val="FF0000"/>
        </w:rPr>
      </w:pPr>
    </w:p>
    <w:p w14:paraId="63054F1D" w14:textId="77777777" w:rsidR="002841D7" w:rsidRPr="009161FC" w:rsidRDefault="002841D7" w:rsidP="002841D7">
      <w:pPr>
        <w:spacing w:line="276" w:lineRule="auto"/>
        <w:rPr>
          <w:rFonts w:asciiTheme="minorHAnsi" w:hAnsiTheme="minorHAnsi"/>
          <w:i/>
          <w:color w:val="FF0000"/>
        </w:rPr>
      </w:pPr>
    </w:p>
    <w:sdt>
      <w:sdtPr>
        <w:rPr>
          <w:rFonts w:ascii="Arial" w:eastAsiaTheme="minorHAnsi" w:hAnsi="Arial" w:cs="Times New Roman"/>
          <w:color w:val="auto"/>
          <w:sz w:val="20"/>
          <w:szCs w:val="24"/>
        </w:rPr>
        <w:id w:val="729433618"/>
        <w:docPartObj>
          <w:docPartGallery w:val="Table of Contents"/>
          <w:docPartUnique/>
        </w:docPartObj>
      </w:sdtPr>
      <w:sdtEndPr>
        <w:rPr>
          <w:b/>
          <w:bCs/>
        </w:rPr>
      </w:sdtEndPr>
      <w:sdtContent>
        <w:p w14:paraId="49091643" w14:textId="2FE59623" w:rsidR="00C435C0" w:rsidRPr="009161FC" w:rsidRDefault="00C435C0">
          <w:pPr>
            <w:pStyle w:val="Overskriftforinnholdsfortegnelse"/>
            <w:rPr>
              <w:sz w:val="28"/>
              <w:szCs w:val="28"/>
            </w:rPr>
          </w:pPr>
          <w:r w:rsidRPr="009161FC">
            <w:rPr>
              <w:sz w:val="28"/>
            </w:rPr>
            <w:t>Innhald</w:t>
          </w:r>
        </w:p>
        <w:p w14:paraId="2AFF3FDA" w14:textId="7DE491C6" w:rsidR="00B46FD0" w:rsidRDefault="00C435C0">
          <w:pPr>
            <w:pStyle w:val="INNH2"/>
            <w:rPr>
              <w:rFonts w:asciiTheme="minorHAnsi" w:eastAsiaTheme="minorEastAsia" w:hAnsiTheme="minorHAnsi" w:cstheme="minorBidi"/>
              <w:noProof/>
              <w:kern w:val="2"/>
              <w:sz w:val="24"/>
              <w:lang w:val="nb-NO" w:eastAsia="nb-NO"/>
              <w14:ligatures w14:val="standardContextual"/>
            </w:rPr>
          </w:pPr>
          <w:r w:rsidRPr="009161FC">
            <w:fldChar w:fldCharType="begin"/>
          </w:r>
          <w:r w:rsidRPr="009161FC">
            <w:instrText xml:space="preserve"> TOC \o "1-3" \h \z \u </w:instrText>
          </w:r>
          <w:r w:rsidRPr="009161FC">
            <w:fldChar w:fldCharType="separate"/>
          </w:r>
          <w:hyperlink w:anchor="_Toc221021754" w:history="1">
            <w:r w:rsidR="00B46FD0" w:rsidRPr="00F430B1">
              <w:rPr>
                <w:rStyle w:val="Hyperkobling"/>
                <w:noProof/>
              </w:rPr>
              <w:t>0.</w:t>
            </w:r>
            <w:r w:rsidR="00B46FD0">
              <w:rPr>
                <w:rFonts w:asciiTheme="minorHAnsi" w:eastAsiaTheme="minorEastAsia" w:hAnsiTheme="minorHAnsi" w:cstheme="minorBidi"/>
                <w:noProof/>
                <w:kern w:val="2"/>
                <w:sz w:val="24"/>
                <w:lang w:val="nb-NO" w:eastAsia="nb-NO"/>
                <w14:ligatures w14:val="standardContextual"/>
              </w:rPr>
              <w:tab/>
            </w:r>
            <w:r w:rsidR="00B46FD0" w:rsidRPr="00F430B1">
              <w:rPr>
                <w:rStyle w:val="Hyperkobling"/>
                <w:noProof/>
              </w:rPr>
              <w:t>Bruksområdet for seriøsitetsføresegnene til Vestland fylkeskommune</w:t>
            </w:r>
            <w:r w:rsidR="00B46FD0">
              <w:rPr>
                <w:noProof/>
                <w:webHidden/>
              </w:rPr>
              <w:tab/>
            </w:r>
            <w:r w:rsidR="00B46FD0">
              <w:rPr>
                <w:noProof/>
                <w:webHidden/>
              </w:rPr>
              <w:fldChar w:fldCharType="begin"/>
            </w:r>
            <w:r w:rsidR="00B46FD0">
              <w:rPr>
                <w:noProof/>
                <w:webHidden/>
              </w:rPr>
              <w:instrText xml:space="preserve"> PAGEREF _Toc221021754 \h </w:instrText>
            </w:r>
            <w:r w:rsidR="00B46FD0">
              <w:rPr>
                <w:noProof/>
                <w:webHidden/>
              </w:rPr>
            </w:r>
            <w:r w:rsidR="00B46FD0">
              <w:rPr>
                <w:noProof/>
                <w:webHidden/>
              </w:rPr>
              <w:fldChar w:fldCharType="separate"/>
            </w:r>
            <w:r w:rsidR="00B46FD0">
              <w:rPr>
                <w:noProof/>
                <w:webHidden/>
              </w:rPr>
              <w:t>3</w:t>
            </w:r>
            <w:r w:rsidR="00B46FD0">
              <w:rPr>
                <w:noProof/>
                <w:webHidden/>
              </w:rPr>
              <w:fldChar w:fldCharType="end"/>
            </w:r>
          </w:hyperlink>
        </w:p>
        <w:p w14:paraId="1D41560E" w14:textId="157AC0A7"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55" w:history="1">
            <w:r w:rsidRPr="00F430B1">
              <w:rPr>
                <w:rStyle w:val="Hyperkobling"/>
                <w:noProof/>
                <w:lang w:val="nb-NO"/>
              </w:rPr>
              <w:t>1.</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lang w:val="nb-NO"/>
              </w:rPr>
              <w:t>Sikkerheit, helse og arbeidsmiljø (SHA)</w:t>
            </w:r>
            <w:r>
              <w:rPr>
                <w:noProof/>
                <w:webHidden/>
              </w:rPr>
              <w:tab/>
            </w:r>
            <w:r>
              <w:rPr>
                <w:noProof/>
                <w:webHidden/>
              </w:rPr>
              <w:fldChar w:fldCharType="begin"/>
            </w:r>
            <w:r>
              <w:rPr>
                <w:noProof/>
                <w:webHidden/>
              </w:rPr>
              <w:instrText xml:space="preserve"> PAGEREF _Toc221021755 \h </w:instrText>
            </w:r>
            <w:r>
              <w:rPr>
                <w:noProof/>
                <w:webHidden/>
              </w:rPr>
            </w:r>
            <w:r>
              <w:rPr>
                <w:noProof/>
                <w:webHidden/>
              </w:rPr>
              <w:fldChar w:fldCharType="separate"/>
            </w:r>
            <w:r>
              <w:rPr>
                <w:noProof/>
                <w:webHidden/>
              </w:rPr>
              <w:t>4</w:t>
            </w:r>
            <w:r>
              <w:rPr>
                <w:noProof/>
                <w:webHidden/>
              </w:rPr>
              <w:fldChar w:fldCharType="end"/>
            </w:r>
          </w:hyperlink>
        </w:p>
        <w:p w14:paraId="6E8F11FA" w14:textId="512730B9"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56" w:history="1">
            <w:r w:rsidRPr="00F430B1">
              <w:rPr>
                <w:rStyle w:val="Hyperkobling"/>
                <w:noProof/>
              </w:rPr>
              <w:t>1.1</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HMS-kort</w:t>
            </w:r>
            <w:r>
              <w:rPr>
                <w:noProof/>
                <w:webHidden/>
              </w:rPr>
              <w:tab/>
            </w:r>
            <w:r>
              <w:rPr>
                <w:noProof/>
                <w:webHidden/>
              </w:rPr>
              <w:fldChar w:fldCharType="begin"/>
            </w:r>
            <w:r>
              <w:rPr>
                <w:noProof/>
                <w:webHidden/>
              </w:rPr>
              <w:instrText xml:space="preserve"> PAGEREF _Toc221021756 \h </w:instrText>
            </w:r>
            <w:r>
              <w:rPr>
                <w:noProof/>
                <w:webHidden/>
              </w:rPr>
            </w:r>
            <w:r>
              <w:rPr>
                <w:noProof/>
                <w:webHidden/>
              </w:rPr>
              <w:fldChar w:fldCharType="separate"/>
            </w:r>
            <w:r>
              <w:rPr>
                <w:noProof/>
                <w:webHidden/>
              </w:rPr>
              <w:t>4</w:t>
            </w:r>
            <w:r>
              <w:rPr>
                <w:noProof/>
                <w:webHidden/>
              </w:rPr>
              <w:fldChar w:fldCharType="end"/>
            </w:r>
          </w:hyperlink>
        </w:p>
        <w:p w14:paraId="01B19B2F" w14:textId="735A25F8"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57" w:history="1">
            <w:r w:rsidRPr="00F430B1">
              <w:rPr>
                <w:rStyle w:val="Hyperkobling"/>
                <w:noProof/>
              </w:rPr>
              <w:t>2.</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Krav til bruk av lærlingar</w:t>
            </w:r>
            <w:r>
              <w:rPr>
                <w:noProof/>
                <w:webHidden/>
              </w:rPr>
              <w:tab/>
            </w:r>
            <w:r>
              <w:rPr>
                <w:noProof/>
                <w:webHidden/>
              </w:rPr>
              <w:fldChar w:fldCharType="begin"/>
            </w:r>
            <w:r>
              <w:rPr>
                <w:noProof/>
                <w:webHidden/>
              </w:rPr>
              <w:instrText xml:space="preserve"> PAGEREF _Toc221021757 \h </w:instrText>
            </w:r>
            <w:r>
              <w:rPr>
                <w:noProof/>
                <w:webHidden/>
              </w:rPr>
            </w:r>
            <w:r>
              <w:rPr>
                <w:noProof/>
                <w:webHidden/>
              </w:rPr>
              <w:fldChar w:fldCharType="separate"/>
            </w:r>
            <w:r>
              <w:rPr>
                <w:noProof/>
                <w:webHidden/>
              </w:rPr>
              <w:t>4</w:t>
            </w:r>
            <w:r>
              <w:rPr>
                <w:noProof/>
                <w:webHidden/>
              </w:rPr>
              <w:fldChar w:fldCharType="end"/>
            </w:r>
          </w:hyperlink>
        </w:p>
        <w:p w14:paraId="159B1B31" w14:textId="28FEA06C"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59" w:history="1">
            <w:r w:rsidRPr="00F430B1">
              <w:rPr>
                <w:rStyle w:val="Hyperkobling"/>
                <w:noProof/>
              </w:rPr>
              <w:t>2.1</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Sanksjonar</w:t>
            </w:r>
            <w:r>
              <w:rPr>
                <w:noProof/>
                <w:webHidden/>
              </w:rPr>
              <w:tab/>
            </w:r>
            <w:r>
              <w:rPr>
                <w:noProof/>
                <w:webHidden/>
              </w:rPr>
              <w:fldChar w:fldCharType="begin"/>
            </w:r>
            <w:r>
              <w:rPr>
                <w:noProof/>
                <w:webHidden/>
              </w:rPr>
              <w:instrText xml:space="preserve"> PAGEREF _Toc221021759 \h </w:instrText>
            </w:r>
            <w:r>
              <w:rPr>
                <w:noProof/>
                <w:webHidden/>
              </w:rPr>
            </w:r>
            <w:r>
              <w:rPr>
                <w:noProof/>
                <w:webHidden/>
              </w:rPr>
              <w:fldChar w:fldCharType="separate"/>
            </w:r>
            <w:r>
              <w:rPr>
                <w:noProof/>
                <w:webHidden/>
              </w:rPr>
              <w:t>4</w:t>
            </w:r>
            <w:r>
              <w:rPr>
                <w:noProof/>
                <w:webHidden/>
              </w:rPr>
              <w:fldChar w:fldCharType="end"/>
            </w:r>
          </w:hyperlink>
        </w:p>
        <w:p w14:paraId="7A6ED45B" w14:textId="501D2E27"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60" w:history="1">
            <w:r w:rsidRPr="00F430B1">
              <w:rPr>
                <w:rStyle w:val="Hyperkobling"/>
                <w:rFonts w:cs="Arial"/>
                <w:i/>
                <w:iCs/>
                <w:noProof/>
              </w:rPr>
              <w:t>3.</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Krav om bruk av fast tilsette</w:t>
            </w:r>
            <w:r>
              <w:rPr>
                <w:noProof/>
                <w:webHidden/>
              </w:rPr>
              <w:tab/>
            </w:r>
            <w:r>
              <w:rPr>
                <w:noProof/>
                <w:webHidden/>
              </w:rPr>
              <w:fldChar w:fldCharType="begin"/>
            </w:r>
            <w:r>
              <w:rPr>
                <w:noProof/>
                <w:webHidden/>
              </w:rPr>
              <w:instrText xml:space="preserve"> PAGEREF _Toc221021760 \h </w:instrText>
            </w:r>
            <w:r>
              <w:rPr>
                <w:noProof/>
                <w:webHidden/>
              </w:rPr>
            </w:r>
            <w:r>
              <w:rPr>
                <w:noProof/>
                <w:webHidden/>
              </w:rPr>
              <w:fldChar w:fldCharType="separate"/>
            </w:r>
            <w:r>
              <w:rPr>
                <w:noProof/>
                <w:webHidden/>
              </w:rPr>
              <w:t>4</w:t>
            </w:r>
            <w:r>
              <w:rPr>
                <w:noProof/>
                <w:webHidden/>
              </w:rPr>
              <w:fldChar w:fldCharType="end"/>
            </w:r>
          </w:hyperlink>
        </w:p>
        <w:p w14:paraId="08D5A8B0" w14:textId="7A065333"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62" w:history="1">
            <w:r w:rsidRPr="00F430B1">
              <w:rPr>
                <w:rStyle w:val="Hyperkobling"/>
                <w:noProof/>
              </w:rPr>
              <w:t>3.1</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Sanksjonar</w:t>
            </w:r>
            <w:r>
              <w:rPr>
                <w:noProof/>
                <w:webHidden/>
              </w:rPr>
              <w:tab/>
            </w:r>
            <w:r>
              <w:rPr>
                <w:noProof/>
                <w:webHidden/>
              </w:rPr>
              <w:fldChar w:fldCharType="begin"/>
            </w:r>
            <w:r>
              <w:rPr>
                <w:noProof/>
                <w:webHidden/>
              </w:rPr>
              <w:instrText xml:space="preserve"> PAGEREF _Toc221021762 \h </w:instrText>
            </w:r>
            <w:r>
              <w:rPr>
                <w:noProof/>
                <w:webHidden/>
              </w:rPr>
            </w:r>
            <w:r>
              <w:rPr>
                <w:noProof/>
                <w:webHidden/>
              </w:rPr>
              <w:fldChar w:fldCharType="separate"/>
            </w:r>
            <w:r>
              <w:rPr>
                <w:noProof/>
                <w:webHidden/>
              </w:rPr>
              <w:t>5</w:t>
            </w:r>
            <w:r>
              <w:rPr>
                <w:noProof/>
                <w:webHidden/>
              </w:rPr>
              <w:fldChar w:fldCharType="end"/>
            </w:r>
          </w:hyperlink>
        </w:p>
        <w:p w14:paraId="07B524B5" w14:textId="6713CFB7"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63" w:history="1">
            <w:r w:rsidRPr="00F430B1">
              <w:rPr>
                <w:rStyle w:val="Hyperkobling"/>
                <w:noProof/>
              </w:rPr>
              <w:t>4.</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Arbeidstidsordning</w:t>
            </w:r>
            <w:r>
              <w:rPr>
                <w:noProof/>
                <w:webHidden/>
              </w:rPr>
              <w:tab/>
            </w:r>
            <w:r>
              <w:rPr>
                <w:noProof/>
                <w:webHidden/>
              </w:rPr>
              <w:fldChar w:fldCharType="begin"/>
            </w:r>
            <w:r>
              <w:rPr>
                <w:noProof/>
                <w:webHidden/>
              </w:rPr>
              <w:instrText xml:space="preserve"> PAGEREF _Toc221021763 \h </w:instrText>
            </w:r>
            <w:r>
              <w:rPr>
                <w:noProof/>
                <w:webHidden/>
              </w:rPr>
            </w:r>
            <w:r>
              <w:rPr>
                <w:noProof/>
                <w:webHidden/>
              </w:rPr>
              <w:fldChar w:fldCharType="separate"/>
            </w:r>
            <w:r>
              <w:rPr>
                <w:noProof/>
                <w:webHidden/>
              </w:rPr>
              <w:t>5</w:t>
            </w:r>
            <w:r>
              <w:rPr>
                <w:noProof/>
                <w:webHidden/>
              </w:rPr>
              <w:fldChar w:fldCharType="end"/>
            </w:r>
          </w:hyperlink>
        </w:p>
        <w:p w14:paraId="4B4DF325" w14:textId="72FAAAE6"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64" w:history="1">
            <w:r w:rsidRPr="00F430B1">
              <w:rPr>
                <w:rStyle w:val="Hyperkobling"/>
                <w:noProof/>
              </w:rPr>
              <w:t>5.</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Bruk av underleverandørar, inkludert innleigd arbeidskraft</w:t>
            </w:r>
            <w:r>
              <w:rPr>
                <w:noProof/>
                <w:webHidden/>
              </w:rPr>
              <w:tab/>
            </w:r>
            <w:r>
              <w:rPr>
                <w:noProof/>
                <w:webHidden/>
              </w:rPr>
              <w:fldChar w:fldCharType="begin"/>
            </w:r>
            <w:r>
              <w:rPr>
                <w:noProof/>
                <w:webHidden/>
              </w:rPr>
              <w:instrText xml:space="preserve"> PAGEREF _Toc221021764 \h </w:instrText>
            </w:r>
            <w:r>
              <w:rPr>
                <w:noProof/>
                <w:webHidden/>
              </w:rPr>
            </w:r>
            <w:r>
              <w:rPr>
                <w:noProof/>
                <w:webHidden/>
              </w:rPr>
              <w:fldChar w:fldCharType="separate"/>
            </w:r>
            <w:r>
              <w:rPr>
                <w:noProof/>
                <w:webHidden/>
              </w:rPr>
              <w:t>5</w:t>
            </w:r>
            <w:r>
              <w:rPr>
                <w:noProof/>
                <w:webHidden/>
              </w:rPr>
              <w:fldChar w:fldCharType="end"/>
            </w:r>
          </w:hyperlink>
        </w:p>
        <w:p w14:paraId="08759F8C" w14:textId="2FC602DE"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67" w:history="1">
            <w:r w:rsidRPr="00F430B1">
              <w:rPr>
                <w:rStyle w:val="Hyperkobling"/>
                <w:noProof/>
              </w:rPr>
              <w:t>5.1</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Sanksjonar</w:t>
            </w:r>
            <w:r>
              <w:rPr>
                <w:noProof/>
                <w:webHidden/>
              </w:rPr>
              <w:tab/>
            </w:r>
            <w:r>
              <w:rPr>
                <w:noProof/>
                <w:webHidden/>
              </w:rPr>
              <w:fldChar w:fldCharType="begin"/>
            </w:r>
            <w:r>
              <w:rPr>
                <w:noProof/>
                <w:webHidden/>
              </w:rPr>
              <w:instrText xml:space="preserve"> PAGEREF _Toc221021767 \h </w:instrText>
            </w:r>
            <w:r>
              <w:rPr>
                <w:noProof/>
                <w:webHidden/>
              </w:rPr>
            </w:r>
            <w:r>
              <w:rPr>
                <w:noProof/>
                <w:webHidden/>
              </w:rPr>
              <w:fldChar w:fldCharType="separate"/>
            </w:r>
            <w:r>
              <w:rPr>
                <w:noProof/>
                <w:webHidden/>
              </w:rPr>
              <w:t>5</w:t>
            </w:r>
            <w:r>
              <w:rPr>
                <w:noProof/>
                <w:webHidden/>
              </w:rPr>
              <w:fldChar w:fldCharType="end"/>
            </w:r>
          </w:hyperlink>
        </w:p>
        <w:p w14:paraId="23766DD1" w14:textId="01E474FE"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68" w:history="1">
            <w:r w:rsidRPr="00F430B1">
              <w:rPr>
                <w:rStyle w:val="Hyperkobling"/>
                <w:noProof/>
              </w:rPr>
              <w:t>6.</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Krav til løns- og arbeidsvilkår</w:t>
            </w:r>
            <w:r>
              <w:rPr>
                <w:noProof/>
                <w:webHidden/>
              </w:rPr>
              <w:tab/>
            </w:r>
            <w:r>
              <w:rPr>
                <w:noProof/>
                <w:webHidden/>
              </w:rPr>
              <w:fldChar w:fldCharType="begin"/>
            </w:r>
            <w:r>
              <w:rPr>
                <w:noProof/>
                <w:webHidden/>
              </w:rPr>
              <w:instrText xml:space="preserve"> PAGEREF _Toc221021768 \h </w:instrText>
            </w:r>
            <w:r>
              <w:rPr>
                <w:noProof/>
                <w:webHidden/>
              </w:rPr>
            </w:r>
            <w:r>
              <w:rPr>
                <w:noProof/>
                <w:webHidden/>
              </w:rPr>
              <w:fldChar w:fldCharType="separate"/>
            </w:r>
            <w:r>
              <w:rPr>
                <w:noProof/>
                <w:webHidden/>
              </w:rPr>
              <w:t>5</w:t>
            </w:r>
            <w:r>
              <w:rPr>
                <w:noProof/>
                <w:webHidden/>
              </w:rPr>
              <w:fldChar w:fldCharType="end"/>
            </w:r>
          </w:hyperlink>
        </w:p>
        <w:p w14:paraId="115FA7FF" w14:textId="38B7951B"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70" w:history="1">
            <w:r w:rsidRPr="00F430B1">
              <w:rPr>
                <w:rStyle w:val="Hyperkobling"/>
                <w:noProof/>
              </w:rPr>
              <w:t>6.1</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Forpliktingane til leverandøren</w:t>
            </w:r>
            <w:r>
              <w:rPr>
                <w:noProof/>
                <w:webHidden/>
              </w:rPr>
              <w:tab/>
            </w:r>
            <w:r>
              <w:rPr>
                <w:noProof/>
                <w:webHidden/>
              </w:rPr>
              <w:fldChar w:fldCharType="begin"/>
            </w:r>
            <w:r>
              <w:rPr>
                <w:noProof/>
                <w:webHidden/>
              </w:rPr>
              <w:instrText xml:space="preserve"> PAGEREF _Toc221021770 \h </w:instrText>
            </w:r>
            <w:r>
              <w:rPr>
                <w:noProof/>
                <w:webHidden/>
              </w:rPr>
            </w:r>
            <w:r>
              <w:rPr>
                <w:noProof/>
                <w:webHidden/>
              </w:rPr>
              <w:fldChar w:fldCharType="separate"/>
            </w:r>
            <w:r>
              <w:rPr>
                <w:noProof/>
                <w:webHidden/>
              </w:rPr>
              <w:t>6</w:t>
            </w:r>
            <w:r>
              <w:rPr>
                <w:noProof/>
                <w:webHidden/>
              </w:rPr>
              <w:fldChar w:fldCharType="end"/>
            </w:r>
          </w:hyperlink>
        </w:p>
        <w:p w14:paraId="1DBC968A" w14:textId="2BAE7F89"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71" w:history="1">
            <w:r w:rsidRPr="00F430B1">
              <w:rPr>
                <w:rStyle w:val="Hyperkobling"/>
                <w:noProof/>
              </w:rPr>
              <w:t>6.2</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Sanksjonar</w:t>
            </w:r>
            <w:r>
              <w:rPr>
                <w:noProof/>
                <w:webHidden/>
              </w:rPr>
              <w:tab/>
            </w:r>
            <w:r>
              <w:rPr>
                <w:noProof/>
                <w:webHidden/>
              </w:rPr>
              <w:fldChar w:fldCharType="begin"/>
            </w:r>
            <w:r>
              <w:rPr>
                <w:noProof/>
                <w:webHidden/>
              </w:rPr>
              <w:instrText xml:space="preserve"> PAGEREF _Toc221021771 \h </w:instrText>
            </w:r>
            <w:r>
              <w:rPr>
                <w:noProof/>
                <w:webHidden/>
              </w:rPr>
            </w:r>
            <w:r>
              <w:rPr>
                <w:noProof/>
                <w:webHidden/>
              </w:rPr>
              <w:fldChar w:fldCharType="separate"/>
            </w:r>
            <w:r>
              <w:rPr>
                <w:noProof/>
                <w:webHidden/>
              </w:rPr>
              <w:t>6</w:t>
            </w:r>
            <w:r>
              <w:rPr>
                <w:noProof/>
                <w:webHidden/>
              </w:rPr>
              <w:fldChar w:fldCharType="end"/>
            </w:r>
          </w:hyperlink>
        </w:p>
        <w:p w14:paraId="66E7E8BF" w14:textId="46DA5B1C"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72" w:history="1">
            <w:r w:rsidRPr="00F430B1">
              <w:rPr>
                <w:rStyle w:val="Hyperkobling"/>
                <w:noProof/>
              </w:rPr>
              <w:t>7.</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Krav til dokumentert yrkesskadeforsikring</w:t>
            </w:r>
            <w:r>
              <w:rPr>
                <w:noProof/>
                <w:webHidden/>
              </w:rPr>
              <w:tab/>
            </w:r>
            <w:r>
              <w:rPr>
                <w:noProof/>
                <w:webHidden/>
              </w:rPr>
              <w:fldChar w:fldCharType="begin"/>
            </w:r>
            <w:r>
              <w:rPr>
                <w:noProof/>
                <w:webHidden/>
              </w:rPr>
              <w:instrText xml:space="preserve"> PAGEREF _Toc221021772 \h </w:instrText>
            </w:r>
            <w:r>
              <w:rPr>
                <w:noProof/>
                <w:webHidden/>
              </w:rPr>
            </w:r>
            <w:r>
              <w:rPr>
                <w:noProof/>
                <w:webHidden/>
              </w:rPr>
              <w:fldChar w:fldCharType="separate"/>
            </w:r>
            <w:r>
              <w:rPr>
                <w:noProof/>
                <w:webHidden/>
              </w:rPr>
              <w:t>7</w:t>
            </w:r>
            <w:r>
              <w:rPr>
                <w:noProof/>
                <w:webHidden/>
              </w:rPr>
              <w:fldChar w:fldCharType="end"/>
            </w:r>
          </w:hyperlink>
        </w:p>
        <w:p w14:paraId="69D8E590" w14:textId="3298DFEB"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74" w:history="1">
            <w:r w:rsidRPr="00F430B1">
              <w:rPr>
                <w:rStyle w:val="Hyperkobling"/>
                <w:noProof/>
              </w:rPr>
              <w:t>7.1</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Krav til leverandøren</w:t>
            </w:r>
            <w:r>
              <w:rPr>
                <w:noProof/>
                <w:webHidden/>
              </w:rPr>
              <w:tab/>
            </w:r>
            <w:r>
              <w:rPr>
                <w:noProof/>
                <w:webHidden/>
              </w:rPr>
              <w:fldChar w:fldCharType="begin"/>
            </w:r>
            <w:r>
              <w:rPr>
                <w:noProof/>
                <w:webHidden/>
              </w:rPr>
              <w:instrText xml:space="preserve"> PAGEREF _Toc221021774 \h </w:instrText>
            </w:r>
            <w:r>
              <w:rPr>
                <w:noProof/>
                <w:webHidden/>
              </w:rPr>
            </w:r>
            <w:r>
              <w:rPr>
                <w:noProof/>
                <w:webHidden/>
              </w:rPr>
              <w:fldChar w:fldCharType="separate"/>
            </w:r>
            <w:r>
              <w:rPr>
                <w:noProof/>
                <w:webHidden/>
              </w:rPr>
              <w:t>7</w:t>
            </w:r>
            <w:r>
              <w:rPr>
                <w:noProof/>
                <w:webHidden/>
              </w:rPr>
              <w:fldChar w:fldCharType="end"/>
            </w:r>
          </w:hyperlink>
        </w:p>
        <w:p w14:paraId="40EBC105" w14:textId="1639A79A"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75" w:history="1">
            <w:r w:rsidRPr="00F430B1">
              <w:rPr>
                <w:rStyle w:val="Hyperkobling"/>
                <w:noProof/>
              </w:rPr>
              <w:t>7.2</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Sanksjonar</w:t>
            </w:r>
            <w:r>
              <w:rPr>
                <w:noProof/>
                <w:webHidden/>
              </w:rPr>
              <w:tab/>
            </w:r>
            <w:r>
              <w:rPr>
                <w:noProof/>
                <w:webHidden/>
              </w:rPr>
              <w:fldChar w:fldCharType="begin"/>
            </w:r>
            <w:r>
              <w:rPr>
                <w:noProof/>
                <w:webHidden/>
              </w:rPr>
              <w:instrText xml:space="preserve"> PAGEREF _Toc221021775 \h </w:instrText>
            </w:r>
            <w:r>
              <w:rPr>
                <w:noProof/>
                <w:webHidden/>
              </w:rPr>
            </w:r>
            <w:r>
              <w:rPr>
                <w:noProof/>
                <w:webHidden/>
              </w:rPr>
              <w:fldChar w:fldCharType="separate"/>
            </w:r>
            <w:r>
              <w:rPr>
                <w:noProof/>
                <w:webHidden/>
              </w:rPr>
              <w:t>7</w:t>
            </w:r>
            <w:r>
              <w:rPr>
                <w:noProof/>
                <w:webHidden/>
              </w:rPr>
              <w:fldChar w:fldCharType="end"/>
            </w:r>
          </w:hyperlink>
        </w:p>
        <w:p w14:paraId="2F58B263" w14:textId="64B69993"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76" w:history="1">
            <w:r w:rsidRPr="00F430B1">
              <w:rPr>
                <w:rStyle w:val="Hyperkobling"/>
                <w:noProof/>
              </w:rPr>
              <w:t>8.</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Skatt og bank</w:t>
            </w:r>
            <w:r>
              <w:rPr>
                <w:noProof/>
                <w:webHidden/>
              </w:rPr>
              <w:tab/>
            </w:r>
            <w:r>
              <w:rPr>
                <w:noProof/>
                <w:webHidden/>
              </w:rPr>
              <w:fldChar w:fldCharType="begin"/>
            </w:r>
            <w:r>
              <w:rPr>
                <w:noProof/>
                <w:webHidden/>
              </w:rPr>
              <w:instrText xml:space="preserve"> PAGEREF _Toc221021776 \h </w:instrText>
            </w:r>
            <w:r>
              <w:rPr>
                <w:noProof/>
                <w:webHidden/>
              </w:rPr>
            </w:r>
            <w:r>
              <w:rPr>
                <w:noProof/>
                <w:webHidden/>
              </w:rPr>
              <w:fldChar w:fldCharType="separate"/>
            </w:r>
            <w:r>
              <w:rPr>
                <w:noProof/>
                <w:webHidden/>
              </w:rPr>
              <w:t>7</w:t>
            </w:r>
            <w:r>
              <w:rPr>
                <w:noProof/>
                <w:webHidden/>
              </w:rPr>
              <w:fldChar w:fldCharType="end"/>
            </w:r>
          </w:hyperlink>
        </w:p>
        <w:p w14:paraId="78C04412" w14:textId="30E4D2E2"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78" w:history="1">
            <w:r w:rsidRPr="00F430B1">
              <w:rPr>
                <w:rStyle w:val="Hyperkobling"/>
                <w:noProof/>
              </w:rPr>
              <w:t>8.1</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Brot på skatte- og avgiftsforpliktingar</w:t>
            </w:r>
            <w:r>
              <w:rPr>
                <w:noProof/>
                <w:webHidden/>
              </w:rPr>
              <w:tab/>
            </w:r>
            <w:r>
              <w:rPr>
                <w:noProof/>
                <w:webHidden/>
              </w:rPr>
              <w:fldChar w:fldCharType="begin"/>
            </w:r>
            <w:r>
              <w:rPr>
                <w:noProof/>
                <w:webHidden/>
              </w:rPr>
              <w:instrText xml:space="preserve"> PAGEREF _Toc221021778 \h </w:instrText>
            </w:r>
            <w:r>
              <w:rPr>
                <w:noProof/>
                <w:webHidden/>
              </w:rPr>
            </w:r>
            <w:r>
              <w:rPr>
                <w:noProof/>
                <w:webHidden/>
              </w:rPr>
              <w:fldChar w:fldCharType="separate"/>
            </w:r>
            <w:r>
              <w:rPr>
                <w:noProof/>
                <w:webHidden/>
              </w:rPr>
              <w:t>7</w:t>
            </w:r>
            <w:r>
              <w:rPr>
                <w:noProof/>
                <w:webHidden/>
              </w:rPr>
              <w:fldChar w:fldCharType="end"/>
            </w:r>
          </w:hyperlink>
        </w:p>
        <w:p w14:paraId="03006B04" w14:textId="672F3873"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79" w:history="1">
            <w:r w:rsidRPr="00F430B1">
              <w:rPr>
                <w:rStyle w:val="Hyperkobling"/>
                <w:noProof/>
              </w:rPr>
              <w:t>8.2</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Krava i skatteforvaltningslova</w:t>
            </w:r>
            <w:r>
              <w:rPr>
                <w:noProof/>
                <w:webHidden/>
              </w:rPr>
              <w:tab/>
            </w:r>
            <w:r>
              <w:rPr>
                <w:noProof/>
                <w:webHidden/>
              </w:rPr>
              <w:fldChar w:fldCharType="begin"/>
            </w:r>
            <w:r>
              <w:rPr>
                <w:noProof/>
                <w:webHidden/>
              </w:rPr>
              <w:instrText xml:space="preserve"> PAGEREF _Toc221021779 \h </w:instrText>
            </w:r>
            <w:r>
              <w:rPr>
                <w:noProof/>
                <w:webHidden/>
              </w:rPr>
            </w:r>
            <w:r>
              <w:rPr>
                <w:noProof/>
                <w:webHidden/>
              </w:rPr>
              <w:fldChar w:fldCharType="separate"/>
            </w:r>
            <w:r>
              <w:rPr>
                <w:noProof/>
                <w:webHidden/>
              </w:rPr>
              <w:t>8</w:t>
            </w:r>
            <w:r>
              <w:rPr>
                <w:noProof/>
                <w:webHidden/>
              </w:rPr>
              <w:fldChar w:fldCharType="end"/>
            </w:r>
          </w:hyperlink>
        </w:p>
        <w:p w14:paraId="42163153" w14:textId="18C867F7"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80" w:history="1">
            <w:r w:rsidRPr="00F430B1">
              <w:rPr>
                <w:rStyle w:val="Hyperkobling"/>
                <w:noProof/>
              </w:rPr>
              <w:t>8.3</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Innrapportering av utanlandske arbeidstakarar</w:t>
            </w:r>
            <w:r>
              <w:rPr>
                <w:noProof/>
                <w:webHidden/>
              </w:rPr>
              <w:tab/>
            </w:r>
            <w:r>
              <w:rPr>
                <w:noProof/>
                <w:webHidden/>
              </w:rPr>
              <w:fldChar w:fldCharType="begin"/>
            </w:r>
            <w:r>
              <w:rPr>
                <w:noProof/>
                <w:webHidden/>
              </w:rPr>
              <w:instrText xml:space="preserve"> PAGEREF _Toc221021780 \h </w:instrText>
            </w:r>
            <w:r>
              <w:rPr>
                <w:noProof/>
                <w:webHidden/>
              </w:rPr>
            </w:r>
            <w:r>
              <w:rPr>
                <w:noProof/>
                <w:webHidden/>
              </w:rPr>
              <w:fldChar w:fldCharType="separate"/>
            </w:r>
            <w:r>
              <w:rPr>
                <w:noProof/>
                <w:webHidden/>
              </w:rPr>
              <w:t>8</w:t>
            </w:r>
            <w:r>
              <w:rPr>
                <w:noProof/>
                <w:webHidden/>
              </w:rPr>
              <w:fldChar w:fldCharType="end"/>
            </w:r>
          </w:hyperlink>
        </w:p>
        <w:p w14:paraId="686F11D2" w14:textId="1FDA5B1E"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81" w:history="1">
            <w:r w:rsidRPr="00F430B1">
              <w:rPr>
                <w:rStyle w:val="Hyperkobling"/>
                <w:noProof/>
              </w:rPr>
              <w:t>8.4</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Krav om betaling til bank og forbod mot kontant betaling</w:t>
            </w:r>
            <w:r>
              <w:rPr>
                <w:noProof/>
                <w:webHidden/>
              </w:rPr>
              <w:tab/>
            </w:r>
            <w:r>
              <w:rPr>
                <w:noProof/>
                <w:webHidden/>
              </w:rPr>
              <w:fldChar w:fldCharType="begin"/>
            </w:r>
            <w:r>
              <w:rPr>
                <w:noProof/>
                <w:webHidden/>
              </w:rPr>
              <w:instrText xml:space="preserve"> PAGEREF _Toc221021781 \h </w:instrText>
            </w:r>
            <w:r>
              <w:rPr>
                <w:noProof/>
                <w:webHidden/>
              </w:rPr>
            </w:r>
            <w:r>
              <w:rPr>
                <w:noProof/>
                <w:webHidden/>
              </w:rPr>
              <w:fldChar w:fldCharType="separate"/>
            </w:r>
            <w:r>
              <w:rPr>
                <w:noProof/>
                <w:webHidden/>
              </w:rPr>
              <w:t>8</w:t>
            </w:r>
            <w:r>
              <w:rPr>
                <w:noProof/>
                <w:webHidden/>
              </w:rPr>
              <w:fldChar w:fldCharType="end"/>
            </w:r>
          </w:hyperlink>
        </w:p>
        <w:p w14:paraId="080B9FE0" w14:textId="1D2FB17A"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82" w:history="1">
            <w:r w:rsidRPr="00F430B1">
              <w:rPr>
                <w:rStyle w:val="Hyperkobling"/>
                <w:noProof/>
              </w:rPr>
              <w:t>8.5</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Pliktig medlemskap i leverandørregister</w:t>
            </w:r>
            <w:r>
              <w:rPr>
                <w:noProof/>
                <w:webHidden/>
              </w:rPr>
              <w:tab/>
            </w:r>
            <w:r>
              <w:rPr>
                <w:noProof/>
                <w:webHidden/>
              </w:rPr>
              <w:fldChar w:fldCharType="begin"/>
            </w:r>
            <w:r>
              <w:rPr>
                <w:noProof/>
                <w:webHidden/>
              </w:rPr>
              <w:instrText xml:space="preserve"> PAGEREF _Toc221021782 \h </w:instrText>
            </w:r>
            <w:r>
              <w:rPr>
                <w:noProof/>
                <w:webHidden/>
              </w:rPr>
            </w:r>
            <w:r>
              <w:rPr>
                <w:noProof/>
                <w:webHidden/>
              </w:rPr>
              <w:fldChar w:fldCharType="separate"/>
            </w:r>
            <w:r>
              <w:rPr>
                <w:noProof/>
                <w:webHidden/>
              </w:rPr>
              <w:t>8</w:t>
            </w:r>
            <w:r>
              <w:rPr>
                <w:noProof/>
                <w:webHidden/>
              </w:rPr>
              <w:fldChar w:fldCharType="end"/>
            </w:r>
          </w:hyperlink>
        </w:p>
        <w:p w14:paraId="41010E25" w14:textId="3FCD34C3"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83" w:history="1">
            <w:r w:rsidRPr="00F430B1">
              <w:rPr>
                <w:rStyle w:val="Hyperkobling"/>
                <w:noProof/>
              </w:rPr>
              <w:t>8.6</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Sanksjonar</w:t>
            </w:r>
            <w:r>
              <w:rPr>
                <w:noProof/>
                <w:webHidden/>
              </w:rPr>
              <w:tab/>
            </w:r>
            <w:r>
              <w:rPr>
                <w:noProof/>
                <w:webHidden/>
              </w:rPr>
              <w:fldChar w:fldCharType="begin"/>
            </w:r>
            <w:r>
              <w:rPr>
                <w:noProof/>
                <w:webHidden/>
              </w:rPr>
              <w:instrText xml:space="preserve"> PAGEREF _Toc221021783 \h </w:instrText>
            </w:r>
            <w:r>
              <w:rPr>
                <w:noProof/>
                <w:webHidden/>
              </w:rPr>
            </w:r>
            <w:r>
              <w:rPr>
                <w:noProof/>
                <w:webHidden/>
              </w:rPr>
              <w:fldChar w:fldCharType="separate"/>
            </w:r>
            <w:r>
              <w:rPr>
                <w:noProof/>
                <w:webHidden/>
              </w:rPr>
              <w:t>8</w:t>
            </w:r>
            <w:r>
              <w:rPr>
                <w:noProof/>
                <w:webHidden/>
              </w:rPr>
              <w:fldChar w:fldCharType="end"/>
            </w:r>
          </w:hyperlink>
        </w:p>
        <w:p w14:paraId="60887D01" w14:textId="1AD9CBAE"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84" w:history="1">
            <w:r w:rsidRPr="00F430B1">
              <w:rPr>
                <w:rStyle w:val="Hyperkobling"/>
                <w:noProof/>
              </w:rPr>
              <w:t>9.</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Brot på konkurranselovgjevinga</w:t>
            </w:r>
            <w:r>
              <w:rPr>
                <w:noProof/>
                <w:webHidden/>
              </w:rPr>
              <w:tab/>
            </w:r>
            <w:r>
              <w:rPr>
                <w:noProof/>
                <w:webHidden/>
              </w:rPr>
              <w:fldChar w:fldCharType="begin"/>
            </w:r>
            <w:r>
              <w:rPr>
                <w:noProof/>
                <w:webHidden/>
              </w:rPr>
              <w:instrText xml:space="preserve"> PAGEREF _Toc221021784 \h </w:instrText>
            </w:r>
            <w:r>
              <w:rPr>
                <w:noProof/>
                <w:webHidden/>
              </w:rPr>
            </w:r>
            <w:r>
              <w:rPr>
                <w:noProof/>
                <w:webHidden/>
              </w:rPr>
              <w:fldChar w:fldCharType="separate"/>
            </w:r>
            <w:r>
              <w:rPr>
                <w:noProof/>
                <w:webHidden/>
              </w:rPr>
              <w:t>9</w:t>
            </w:r>
            <w:r>
              <w:rPr>
                <w:noProof/>
                <w:webHidden/>
              </w:rPr>
              <w:fldChar w:fldCharType="end"/>
            </w:r>
          </w:hyperlink>
        </w:p>
        <w:p w14:paraId="6F3067DA" w14:textId="102FAF37"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85" w:history="1">
            <w:r w:rsidRPr="00F430B1">
              <w:rPr>
                <w:rStyle w:val="Hyperkobling"/>
                <w:noProof/>
              </w:rPr>
              <w:t>10.</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Etisk handel og samfunnsansvar</w:t>
            </w:r>
            <w:r>
              <w:rPr>
                <w:noProof/>
                <w:webHidden/>
              </w:rPr>
              <w:tab/>
            </w:r>
            <w:r>
              <w:rPr>
                <w:noProof/>
                <w:webHidden/>
              </w:rPr>
              <w:fldChar w:fldCharType="begin"/>
            </w:r>
            <w:r>
              <w:rPr>
                <w:noProof/>
                <w:webHidden/>
              </w:rPr>
              <w:instrText xml:space="preserve"> PAGEREF _Toc221021785 \h </w:instrText>
            </w:r>
            <w:r>
              <w:rPr>
                <w:noProof/>
                <w:webHidden/>
              </w:rPr>
            </w:r>
            <w:r>
              <w:rPr>
                <w:noProof/>
                <w:webHidden/>
              </w:rPr>
              <w:fldChar w:fldCharType="separate"/>
            </w:r>
            <w:r>
              <w:rPr>
                <w:noProof/>
                <w:webHidden/>
              </w:rPr>
              <w:t>9</w:t>
            </w:r>
            <w:r>
              <w:rPr>
                <w:noProof/>
                <w:webHidden/>
              </w:rPr>
              <w:fldChar w:fldCharType="end"/>
            </w:r>
          </w:hyperlink>
        </w:p>
        <w:p w14:paraId="2F0D03E4" w14:textId="076B5675"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88" w:history="1">
            <w:r w:rsidRPr="00F430B1">
              <w:rPr>
                <w:rStyle w:val="Hyperkobling"/>
                <w:noProof/>
              </w:rPr>
              <w:t>10.1</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Oppfylling av menneskerettar</w:t>
            </w:r>
            <w:r>
              <w:rPr>
                <w:noProof/>
                <w:webHidden/>
              </w:rPr>
              <w:tab/>
            </w:r>
            <w:r>
              <w:rPr>
                <w:noProof/>
                <w:webHidden/>
              </w:rPr>
              <w:fldChar w:fldCharType="begin"/>
            </w:r>
            <w:r>
              <w:rPr>
                <w:noProof/>
                <w:webHidden/>
              </w:rPr>
              <w:instrText xml:space="preserve"> PAGEREF _Toc221021788 \h </w:instrText>
            </w:r>
            <w:r>
              <w:rPr>
                <w:noProof/>
                <w:webHidden/>
              </w:rPr>
            </w:r>
            <w:r>
              <w:rPr>
                <w:noProof/>
                <w:webHidden/>
              </w:rPr>
              <w:fldChar w:fldCharType="separate"/>
            </w:r>
            <w:r>
              <w:rPr>
                <w:noProof/>
                <w:webHidden/>
              </w:rPr>
              <w:t>9</w:t>
            </w:r>
            <w:r>
              <w:rPr>
                <w:noProof/>
                <w:webHidden/>
              </w:rPr>
              <w:fldChar w:fldCharType="end"/>
            </w:r>
          </w:hyperlink>
        </w:p>
        <w:p w14:paraId="215B18AC" w14:textId="2CEB2CE9"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89" w:history="1">
            <w:r w:rsidRPr="00F430B1">
              <w:rPr>
                <w:rStyle w:val="Hyperkobling"/>
                <w:noProof/>
              </w:rPr>
              <w:t>10.2</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Openheit om leverandørkjeder, kunnskapsplikt og aktsemdsvurderingar</w:t>
            </w:r>
            <w:r>
              <w:rPr>
                <w:noProof/>
                <w:webHidden/>
              </w:rPr>
              <w:tab/>
            </w:r>
            <w:r>
              <w:rPr>
                <w:noProof/>
                <w:webHidden/>
              </w:rPr>
              <w:fldChar w:fldCharType="begin"/>
            </w:r>
            <w:r>
              <w:rPr>
                <w:noProof/>
                <w:webHidden/>
              </w:rPr>
              <w:instrText xml:space="preserve"> PAGEREF _Toc221021789 \h </w:instrText>
            </w:r>
            <w:r>
              <w:rPr>
                <w:noProof/>
                <w:webHidden/>
              </w:rPr>
            </w:r>
            <w:r>
              <w:rPr>
                <w:noProof/>
                <w:webHidden/>
              </w:rPr>
              <w:fldChar w:fldCharType="separate"/>
            </w:r>
            <w:r>
              <w:rPr>
                <w:noProof/>
                <w:webHidden/>
              </w:rPr>
              <w:t>10</w:t>
            </w:r>
            <w:r>
              <w:rPr>
                <w:noProof/>
                <w:webHidden/>
              </w:rPr>
              <w:fldChar w:fldCharType="end"/>
            </w:r>
          </w:hyperlink>
        </w:p>
        <w:p w14:paraId="3ECE45F7" w14:textId="47DEC74F"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90" w:history="1">
            <w:r w:rsidRPr="00F430B1">
              <w:rPr>
                <w:rStyle w:val="Hyperkobling"/>
                <w:noProof/>
              </w:rPr>
              <w:t>10.3</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Forbod mot korrupsjon og anna økonomisk misferd</w:t>
            </w:r>
            <w:r>
              <w:rPr>
                <w:noProof/>
                <w:webHidden/>
              </w:rPr>
              <w:tab/>
            </w:r>
            <w:r>
              <w:rPr>
                <w:noProof/>
                <w:webHidden/>
              </w:rPr>
              <w:fldChar w:fldCharType="begin"/>
            </w:r>
            <w:r>
              <w:rPr>
                <w:noProof/>
                <w:webHidden/>
              </w:rPr>
              <w:instrText xml:space="preserve"> PAGEREF _Toc221021790 \h </w:instrText>
            </w:r>
            <w:r>
              <w:rPr>
                <w:noProof/>
                <w:webHidden/>
              </w:rPr>
            </w:r>
            <w:r>
              <w:rPr>
                <w:noProof/>
                <w:webHidden/>
              </w:rPr>
              <w:fldChar w:fldCharType="separate"/>
            </w:r>
            <w:r>
              <w:rPr>
                <w:noProof/>
                <w:webHidden/>
              </w:rPr>
              <w:t>10</w:t>
            </w:r>
            <w:r>
              <w:rPr>
                <w:noProof/>
                <w:webHidden/>
              </w:rPr>
              <w:fldChar w:fldCharType="end"/>
            </w:r>
          </w:hyperlink>
        </w:p>
        <w:p w14:paraId="0A5EF983" w14:textId="7D64EAEC" w:rsidR="00B46FD0" w:rsidRDefault="00B46FD0">
          <w:pPr>
            <w:pStyle w:val="INNH3"/>
            <w:rPr>
              <w:rFonts w:asciiTheme="minorHAnsi" w:eastAsiaTheme="minorEastAsia" w:hAnsiTheme="minorHAnsi" w:cstheme="minorBidi"/>
              <w:noProof/>
              <w:kern w:val="2"/>
              <w:sz w:val="24"/>
              <w:szCs w:val="24"/>
              <w:lang w:val="nb-NO" w:eastAsia="nb-NO"/>
              <w14:ligatures w14:val="standardContextual"/>
            </w:rPr>
          </w:pPr>
          <w:hyperlink w:anchor="_Toc221021791" w:history="1">
            <w:r w:rsidRPr="00F430B1">
              <w:rPr>
                <w:rStyle w:val="Hyperkobling"/>
                <w:noProof/>
              </w:rPr>
              <w:t>10.4</w:t>
            </w:r>
            <w:r>
              <w:rPr>
                <w:rFonts w:asciiTheme="minorHAnsi" w:eastAsiaTheme="minorEastAsia" w:hAnsiTheme="minorHAnsi" w:cstheme="minorBidi"/>
                <w:noProof/>
                <w:kern w:val="2"/>
                <w:sz w:val="24"/>
                <w:szCs w:val="24"/>
                <w:lang w:val="nb-NO" w:eastAsia="nb-NO"/>
                <w14:ligatures w14:val="standardContextual"/>
              </w:rPr>
              <w:tab/>
            </w:r>
            <w:r w:rsidRPr="00F430B1">
              <w:rPr>
                <w:rStyle w:val="Hyperkobling"/>
                <w:noProof/>
              </w:rPr>
              <w:t>Sanksjonar</w:t>
            </w:r>
            <w:r>
              <w:rPr>
                <w:noProof/>
                <w:webHidden/>
              </w:rPr>
              <w:tab/>
            </w:r>
            <w:r>
              <w:rPr>
                <w:noProof/>
                <w:webHidden/>
              </w:rPr>
              <w:fldChar w:fldCharType="begin"/>
            </w:r>
            <w:r>
              <w:rPr>
                <w:noProof/>
                <w:webHidden/>
              </w:rPr>
              <w:instrText xml:space="preserve"> PAGEREF _Toc221021791 \h </w:instrText>
            </w:r>
            <w:r>
              <w:rPr>
                <w:noProof/>
                <w:webHidden/>
              </w:rPr>
            </w:r>
            <w:r>
              <w:rPr>
                <w:noProof/>
                <w:webHidden/>
              </w:rPr>
              <w:fldChar w:fldCharType="separate"/>
            </w:r>
            <w:r>
              <w:rPr>
                <w:noProof/>
                <w:webHidden/>
              </w:rPr>
              <w:t>11</w:t>
            </w:r>
            <w:r>
              <w:rPr>
                <w:noProof/>
                <w:webHidden/>
              </w:rPr>
              <w:fldChar w:fldCharType="end"/>
            </w:r>
          </w:hyperlink>
        </w:p>
        <w:p w14:paraId="7896D5D4" w14:textId="33355B74"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92" w:history="1">
            <w:r w:rsidRPr="00F430B1">
              <w:rPr>
                <w:rStyle w:val="Hyperkobling"/>
                <w:noProof/>
              </w:rPr>
              <w:t>11.</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Varsling</w:t>
            </w:r>
            <w:r>
              <w:rPr>
                <w:noProof/>
                <w:webHidden/>
              </w:rPr>
              <w:tab/>
            </w:r>
            <w:r>
              <w:rPr>
                <w:noProof/>
                <w:webHidden/>
              </w:rPr>
              <w:fldChar w:fldCharType="begin"/>
            </w:r>
            <w:r>
              <w:rPr>
                <w:noProof/>
                <w:webHidden/>
              </w:rPr>
              <w:instrText xml:space="preserve"> PAGEREF _Toc221021792 \h </w:instrText>
            </w:r>
            <w:r>
              <w:rPr>
                <w:noProof/>
                <w:webHidden/>
              </w:rPr>
            </w:r>
            <w:r>
              <w:rPr>
                <w:noProof/>
                <w:webHidden/>
              </w:rPr>
              <w:fldChar w:fldCharType="separate"/>
            </w:r>
            <w:r>
              <w:rPr>
                <w:noProof/>
                <w:webHidden/>
              </w:rPr>
              <w:t>11</w:t>
            </w:r>
            <w:r>
              <w:rPr>
                <w:noProof/>
                <w:webHidden/>
              </w:rPr>
              <w:fldChar w:fldCharType="end"/>
            </w:r>
          </w:hyperlink>
        </w:p>
        <w:p w14:paraId="4D960B8B" w14:textId="705C6CD8"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93" w:history="1">
            <w:r w:rsidRPr="00F430B1">
              <w:rPr>
                <w:rStyle w:val="Hyperkobling"/>
                <w:noProof/>
              </w:rPr>
              <w:t>12.</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Tilgang til og overføring av data frå leverandøren</w:t>
            </w:r>
            <w:r>
              <w:rPr>
                <w:noProof/>
                <w:webHidden/>
              </w:rPr>
              <w:tab/>
            </w:r>
            <w:r>
              <w:rPr>
                <w:noProof/>
                <w:webHidden/>
              </w:rPr>
              <w:fldChar w:fldCharType="begin"/>
            </w:r>
            <w:r>
              <w:rPr>
                <w:noProof/>
                <w:webHidden/>
              </w:rPr>
              <w:instrText xml:space="preserve"> PAGEREF _Toc221021793 \h </w:instrText>
            </w:r>
            <w:r>
              <w:rPr>
                <w:noProof/>
                <w:webHidden/>
              </w:rPr>
            </w:r>
            <w:r>
              <w:rPr>
                <w:noProof/>
                <w:webHidden/>
              </w:rPr>
              <w:fldChar w:fldCharType="separate"/>
            </w:r>
            <w:r>
              <w:rPr>
                <w:noProof/>
                <w:webHidden/>
              </w:rPr>
              <w:t>11</w:t>
            </w:r>
            <w:r>
              <w:rPr>
                <w:noProof/>
                <w:webHidden/>
              </w:rPr>
              <w:fldChar w:fldCharType="end"/>
            </w:r>
          </w:hyperlink>
        </w:p>
        <w:p w14:paraId="1045B222" w14:textId="3CEB80CA"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94" w:history="1">
            <w:r w:rsidRPr="00F430B1">
              <w:rPr>
                <w:rStyle w:val="Hyperkobling"/>
                <w:noProof/>
              </w:rPr>
              <w:t>13.</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Revisjon</w:t>
            </w:r>
            <w:r>
              <w:rPr>
                <w:noProof/>
                <w:webHidden/>
              </w:rPr>
              <w:tab/>
            </w:r>
            <w:r>
              <w:rPr>
                <w:noProof/>
                <w:webHidden/>
              </w:rPr>
              <w:fldChar w:fldCharType="begin"/>
            </w:r>
            <w:r>
              <w:rPr>
                <w:noProof/>
                <w:webHidden/>
              </w:rPr>
              <w:instrText xml:space="preserve"> PAGEREF _Toc221021794 \h </w:instrText>
            </w:r>
            <w:r>
              <w:rPr>
                <w:noProof/>
                <w:webHidden/>
              </w:rPr>
            </w:r>
            <w:r>
              <w:rPr>
                <w:noProof/>
                <w:webHidden/>
              </w:rPr>
              <w:fldChar w:fldCharType="separate"/>
            </w:r>
            <w:r>
              <w:rPr>
                <w:noProof/>
                <w:webHidden/>
              </w:rPr>
              <w:t>11</w:t>
            </w:r>
            <w:r>
              <w:rPr>
                <w:noProof/>
                <w:webHidden/>
              </w:rPr>
              <w:fldChar w:fldCharType="end"/>
            </w:r>
          </w:hyperlink>
        </w:p>
        <w:p w14:paraId="5CCF85A3" w14:textId="1187CD7B"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95" w:history="1">
            <w:r w:rsidRPr="00F430B1">
              <w:rPr>
                <w:rStyle w:val="Hyperkobling"/>
                <w:noProof/>
              </w:rPr>
              <w:t>14.</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Vidareføring av seriøsitetsføresegner</w:t>
            </w:r>
            <w:r>
              <w:rPr>
                <w:noProof/>
                <w:webHidden/>
              </w:rPr>
              <w:tab/>
            </w:r>
            <w:r>
              <w:rPr>
                <w:noProof/>
                <w:webHidden/>
              </w:rPr>
              <w:fldChar w:fldCharType="begin"/>
            </w:r>
            <w:r>
              <w:rPr>
                <w:noProof/>
                <w:webHidden/>
              </w:rPr>
              <w:instrText xml:space="preserve"> PAGEREF _Toc221021795 \h </w:instrText>
            </w:r>
            <w:r>
              <w:rPr>
                <w:noProof/>
                <w:webHidden/>
              </w:rPr>
            </w:r>
            <w:r>
              <w:rPr>
                <w:noProof/>
                <w:webHidden/>
              </w:rPr>
              <w:fldChar w:fldCharType="separate"/>
            </w:r>
            <w:r>
              <w:rPr>
                <w:noProof/>
                <w:webHidden/>
              </w:rPr>
              <w:t>12</w:t>
            </w:r>
            <w:r>
              <w:rPr>
                <w:noProof/>
                <w:webHidden/>
              </w:rPr>
              <w:fldChar w:fldCharType="end"/>
            </w:r>
          </w:hyperlink>
        </w:p>
        <w:p w14:paraId="20469C67" w14:textId="0BA9B99E"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796" w:history="1">
            <w:r w:rsidRPr="00F430B1">
              <w:rPr>
                <w:rStyle w:val="Hyperkobling"/>
                <w:noProof/>
              </w:rPr>
              <w:t>15.</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Mishald av kontraktforpliktingar – konsekvensar for seinare konkurransar</w:t>
            </w:r>
            <w:r>
              <w:rPr>
                <w:noProof/>
                <w:webHidden/>
              </w:rPr>
              <w:tab/>
            </w:r>
            <w:r>
              <w:rPr>
                <w:noProof/>
                <w:webHidden/>
              </w:rPr>
              <w:fldChar w:fldCharType="begin"/>
            </w:r>
            <w:r>
              <w:rPr>
                <w:noProof/>
                <w:webHidden/>
              </w:rPr>
              <w:instrText xml:space="preserve"> PAGEREF _Toc221021796 \h </w:instrText>
            </w:r>
            <w:r>
              <w:rPr>
                <w:noProof/>
                <w:webHidden/>
              </w:rPr>
            </w:r>
            <w:r>
              <w:rPr>
                <w:noProof/>
                <w:webHidden/>
              </w:rPr>
              <w:fldChar w:fldCharType="separate"/>
            </w:r>
            <w:r>
              <w:rPr>
                <w:noProof/>
                <w:webHidden/>
              </w:rPr>
              <w:t>12</w:t>
            </w:r>
            <w:r>
              <w:rPr>
                <w:noProof/>
                <w:webHidden/>
              </w:rPr>
              <w:fldChar w:fldCharType="end"/>
            </w:r>
          </w:hyperlink>
        </w:p>
        <w:p w14:paraId="4FEADB42" w14:textId="5868BBF9" w:rsidR="00B46FD0" w:rsidRDefault="00B46FD0">
          <w:pPr>
            <w:pStyle w:val="INNH2"/>
            <w:rPr>
              <w:rFonts w:asciiTheme="minorHAnsi" w:eastAsiaTheme="minorEastAsia" w:hAnsiTheme="minorHAnsi" w:cstheme="minorBidi"/>
              <w:noProof/>
              <w:kern w:val="2"/>
              <w:sz w:val="24"/>
              <w:lang w:val="nb-NO" w:eastAsia="nb-NO"/>
              <w14:ligatures w14:val="standardContextual"/>
            </w:rPr>
          </w:pPr>
          <w:hyperlink w:anchor="_Toc221021802" w:history="1">
            <w:r w:rsidRPr="00F430B1">
              <w:rPr>
                <w:rStyle w:val="Hyperkobling"/>
                <w:noProof/>
              </w:rPr>
              <w:t>16.</w:t>
            </w:r>
            <w:r>
              <w:rPr>
                <w:rFonts w:asciiTheme="minorHAnsi" w:eastAsiaTheme="minorEastAsia" w:hAnsiTheme="minorHAnsi" w:cstheme="minorBidi"/>
                <w:noProof/>
                <w:kern w:val="2"/>
                <w:sz w:val="24"/>
                <w:lang w:val="nb-NO" w:eastAsia="nb-NO"/>
                <w14:ligatures w14:val="standardContextual"/>
              </w:rPr>
              <w:tab/>
            </w:r>
            <w:r w:rsidRPr="00F430B1">
              <w:rPr>
                <w:rStyle w:val="Hyperkobling"/>
                <w:noProof/>
              </w:rPr>
              <w:t>Verknad dersom leverandøren bryt seriøsitetskrava</w:t>
            </w:r>
            <w:r>
              <w:rPr>
                <w:noProof/>
                <w:webHidden/>
              </w:rPr>
              <w:tab/>
            </w:r>
            <w:r>
              <w:rPr>
                <w:noProof/>
                <w:webHidden/>
              </w:rPr>
              <w:fldChar w:fldCharType="begin"/>
            </w:r>
            <w:r>
              <w:rPr>
                <w:noProof/>
                <w:webHidden/>
              </w:rPr>
              <w:instrText xml:space="preserve"> PAGEREF _Toc221021802 \h </w:instrText>
            </w:r>
            <w:r>
              <w:rPr>
                <w:noProof/>
                <w:webHidden/>
              </w:rPr>
            </w:r>
            <w:r>
              <w:rPr>
                <w:noProof/>
                <w:webHidden/>
              </w:rPr>
              <w:fldChar w:fldCharType="separate"/>
            </w:r>
            <w:r>
              <w:rPr>
                <w:noProof/>
                <w:webHidden/>
              </w:rPr>
              <w:t>12</w:t>
            </w:r>
            <w:r>
              <w:rPr>
                <w:noProof/>
                <w:webHidden/>
              </w:rPr>
              <w:fldChar w:fldCharType="end"/>
            </w:r>
          </w:hyperlink>
        </w:p>
        <w:p w14:paraId="1F99FFC3" w14:textId="7FEA4385" w:rsidR="001E5E0A" w:rsidRPr="009161FC" w:rsidRDefault="00C435C0" w:rsidP="001E5E0A">
          <w:pPr>
            <w:rPr>
              <w:b/>
            </w:rPr>
          </w:pPr>
          <w:r w:rsidRPr="009161FC">
            <w:rPr>
              <w:b/>
            </w:rPr>
            <w:fldChar w:fldCharType="end"/>
          </w:r>
        </w:p>
      </w:sdtContent>
    </w:sdt>
    <w:p w14:paraId="071B74AA" w14:textId="3CE90172" w:rsidR="008D43CC" w:rsidRPr="009161FC" w:rsidRDefault="00E60FEF" w:rsidP="00E60FEF">
      <w:pPr>
        <w:pStyle w:val="Overskrift2"/>
        <w:numPr>
          <w:ilvl w:val="0"/>
          <w:numId w:val="0"/>
        </w:numPr>
      </w:pPr>
      <w:r w:rsidRPr="009161FC">
        <w:lastRenderedPageBreak/>
        <w:br/>
      </w:r>
      <w:r w:rsidRPr="009161FC">
        <w:br/>
      </w:r>
      <w:r w:rsidRPr="009161FC">
        <w:br/>
      </w:r>
    </w:p>
    <w:p w14:paraId="53825608" w14:textId="77777777" w:rsidR="008D43CC" w:rsidRPr="009161FC" w:rsidRDefault="008D43CC" w:rsidP="00E60FEF">
      <w:pPr>
        <w:pStyle w:val="Overskrift2"/>
        <w:numPr>
          <w:ilvl w:val="0"/>
          <w:numId w:val="0"/>
        </w:numPr>
      </w:pPr>
    </w:p>
    <w:p w14:paraId="18FA03E4" w14:textId="6974AE4A" w:rsidR="00270C1C" w:rsidRPr="009161FC" w:rsidRDefault="00092ACB" w:rsidP="00E60FEF">
      <w:pPr>
        <w:pStyle w:val="Overskrift2"/>
        <w:numPr>
          <w:ilvl w:val="0"/>
          <w:numId w:val="21"/>
        </w:numPr>
        <w:ind w:left="426" w:hanging="426"/>
      </w:pPr>
      <w:bookmarkStart w:id="0" w:name="_Toc221021754"/>
      <w:r w:rsidRPr="009161FC">
        <w:t>Bruksområdet for seriøsitetsføresegnene til Vestland fylkeskommune</w:t>
      </w:r>
      <w:bookmarkEnd w:id="0"/>
    </w:p>
    <w:p w14:paraId="3DF0BACC" w14:textId="77777777" w:rsidR="00F117B1" w:rsidRPr="009161FC" w:rsidRDefault="00F117B1" w:rsidP="00DA1003"/>
    <w:p w14:paraId="26BF077A" w14:textId="41FDBAB6" w:rsidR="00BA6F7E" w:rsidRPr="009161FC" w:rsidRDefault="003D45C3" w:rsidP="00DA1003">
      <w:r w:rsidRPr="009161FC">
        <w:t xml:space="preserve">Føremålet med felles seriøsitetsføresegner for Vestland fylkeskommune er å motverke sosial dumping og arbeidslivskriminalitet, og å sikre einskapleg oppfølging av krava. </w:t>
      </w:r>
    </w:p>
    <w:p w14:paraId="5CF3D457" w14:textId="77777777" w:rsidR="00F117B1" w:rsidRPr="009161FC" w:rsidRDefault="00F117B1" w:rsidP="00DA1003"/>
    <w:p w14:paraId="7C78B7AD" w14:textId="4CD48555" w:rsidR="002841D7" w:rsidRPr="009161FC" w:rsidRDefault="00EC10FD" w:rsidP="00DA1003">
      <w:r w:rsidRPr="009161FC">
        <w:t xml:space="preserve">Seriøsitetsføresegnene gjeld i tråd med § 4 i forskrift om lønns- og arbeidsvilkår i </w:t>
      </w:r>
      <w:proofErr w:type="spellStart"/>
      <w:r w:rsidRPr="009161FC">
        <w:t>offentlige</w:t>
      </w:r>
      <w:proofErr w:type="spellEnd"/>
      <w:r w:rsidRPr="009161FC">
        <w:t xml:space="preserve"> </w:t>
      </w:r>
      <w:proofErr w:type="spellStart"/>
      <w:r w:rsidRPr="009161FC">
        <w:t>kontrakter</w:t>
      </w:r>
      <w:proofErr w:type="spellEnd"/>
      <w:r w:rsidRPr="009161FC">
        <w:t xml:space="preserve"> og kjem i hovudsak til verknad i byggje- og anleggskontraktar og relevante tenestekontraktar i tråd med hovudmåla for innkjøp i Vestland fylkeskommune.</w:t>
      </w:r>
      <w:r w:rsidRPr="009161FC">
        <w:br w:type="page"/>
      </w:r>
    </w:p>
    <w:p w14:paraId="359210A0" w14:textId="3664ACED" w:rsidR="00B815B2" w:rsidRPr="001347C7" w:rsidRDefault="00B815B2" w:rsidP="004103B6">
      <w:pPr>
        <w:pStyle w:val="Overskrift2"/>
        <w:rPr>
          <w:lang w:val="nb-NO"/>
        </w:rPr>
      </w:pPr>
      <w:bookmarkStart w:id="1" w:name="_Toc132811785"/>
      <w:bookmarkStart w:id="2" w:name="_Toc221021755"/>
      <w:proofErr w:type="spellStart"/>
      <w:r w:rsidRPr="001347C7">
        <w:rPr>
          <w:lang w:val="nb-NO"/>
        </w:rPr>
        <w:lastRenderedPageBreak/>
        <w:t>Sikkerheit</w:t>
      </w:r>
      <w:proofErr w:type="spellEnd"/>
      <w:r w:rsidRPr="001347C7">
        <w:rPr>
          <w:lang w:val="nb-NO"/>
        </w:rPr>
        <w:t>, helse og arbeidsmiljø (SHA)</w:t>
      </w:r>
      <w:bookmarkEnd w:id="1"/>
      <w:bookmarkEnd w:id="2"/>
    </w:p>
    <w:p w14:paraId="7599B21F" w14:textId="4B0653EB" w:rsidR="009348D4" w:rsidRPr="009161FC" w:rsidRDefault="009348D4" w:rsidP="008D67AE">
      <w:pPr>
        <w:pStyle w:val="Overskrift3"/>
      </w:pPr>
      <w:bookmarkStart w:id="3" w:name="_Toc132811786"/>
      <w:bookmarkStart w:id="4" w:name="_Toc221021756"/>
      <w:r w:rsidRPr="009161FC">
        <w:t>HMS-kort</w:t>
      </w:r>
      <w:bookmarkEnd w:id="3"/>
      <w:bookmarkEnd w:id="4"/>
    </w:p>
    <w:p w14:paraId="24533D69" w14:textId="45BDDFF7" w:rsidR="009348D4" w:rsidRPr="009161FC" w:rsidRDefault="00BE6D2A" w:rsidP="009348D4">
      <w:pPr>
        <w:rPr>
          <w:rFonts w:asciiTheme="minorHAnsi" w:hAnsiTheme="minorHAnsi"/>
        </w:rPr>
      </w:pPr>
      <w:r w:rsidRPr="008F7F07">
        <w:br/>
      </w:r>
      <w:r w:rsidRPr="008F7F07">
        <w:rPr>
          <w:rFonts w:asciiTheme="minorHAnsi" w:hAnsiTheme="minorHAnsi"/>
        </w:rPr>
        <w:t>Alle som utfører reinhaldsarbeid under denne kontrakten</w:t>
      </w:r>
      <w:r w:rsidR="00310616" w:rsidRPr="008F7F07">
        <w:rPr>
          <w:rFonts w:asciiTheme="minorHAnsi" w:hAnsiTheme="minorHAnsi"/>
        </w:rPr>
        <w:t xml:space="preserve"> skal bere lett synleg eit gyldig HMS-kort som er utferda av Arbeidstilsynet</w:t>
      </w:r>
      <w:r w:rsidRPr="008F7F07">
        <w:rPr>
          <w:rFonts w:asciiTheme="minorHAnsi" w:hAnsiTheme="minorHAnsi"/>
        </w:rPr>
        <w:t xml:space="preserve">, jf. </w:t>
      </w:r>
      <w:r w:rsidRPr="009161FC">
        <w:rPr>
          <w:rFonts w:asciiTheme="minorHAnsi" w:hAnsiTheme="minorHAnsi"/>
        </w:rPr>
        <w:t>FOR-2012-05-08-408. </w:t>
      </w:r>
    </w:p>
    <w:p w14:paraId="28679939" w14:textId="77777777" w:rsidR="009348D4" w:rsidRPr="009161FC" w:rsidRDefault="009348D4" w:rsidP="009348D4">
      <w:pPr>
        <w:rPr>
          <w:rFonts w:asciiTheme="minorHAnsi" w:hAnsiTheme="minorHAnsi"/>
        </w:rPr>
      </w:pPr>
      <w:r w:rsidRPr="009161FC">
        <w:rPr>
          <w:rFonts w:asciiTheme="minorHAnsi" w:hAnsiTheme="minorHAnsi"/>
        </w:rPr>
        <w:t> </w:t>
      </w:r>
    </w:p>
    <w:p w14:paraId="296DDC67" w14:textId="42F70785" w:rsidR="009348D4" w:rsidRPr="009161FC" w:rsidRDefault="009348D4" w:rsidP="009348D4">
      <w:pPr>
        <w:rPr>
          <w:rFonts w:asciiTheme="minorHAnsi" w:hAnsiTheme="minorHAnsi"/>
        </w:rPr>
      </w:pPr>
      <w:r w:rsidRPr="009161FC">
        <w:rPr>
          <w:rFonts w:asciiTheme="minorHAnsi" w:hAnsiTheme="minorHAnsi"/>
        </w:rPr>
        <w:t>Fram til ein har fått HMS-kortet, aksepterer oppdragsgjevaren gyldig HMS-kortstadfesting med QR-kode frå Arbeidstilsynet saman med gyldig identifikasjon, eller annan dokumentasjon i samsvar med dei gjeldande retningslinjene frå Arbeidstilsynet. Ordrestadfesting, søknadsskjema o.l. blir ikkje akseptert som HMS-kort. </w:t>
      </w:r>
    </w:p>
    <w:p w14:paraId="76AD13D6" w14:textId="77777777" w:rsidR="009348D4" w:rsidRPr="009161FC" w:rsidRDefault="009348D4" w:rsidP="009348D4">
      <w:pPr>
        <w:rPr>
          <w:rFonts w:asciiTheme="minorHAnsi" w:hAnsiTheme="minorHAnsi"/>
        </w:rPr>
      </w:pPr>
      <w:r w:rsidRPr="009161FC">
        <w:rPr>
          <w:rFonts w:asciiTheme="minorHAnsi" w:hAnsiTheme="minorHAnsi"/>
        </w:rPr>
        <w:t> </w:t>
      </w:r>
    </w:p>
    <w:p w14:paraId="68DEF053" w14:textId="6BA738EE" w:rsidR="009348D4" w:rsidRPr="009161FC" w:rsidRDefault="009348D4" w:rsidP="009348D4">
      <w:pPr>
        <w:rPr>
          <w:rFonts w:asciiTheme="minorHAnsi" w:hAnsiTheme="minorHAnsi"/>
        </w:rPr>
      </w:pPr>
      <w:r w:rsidRPr="009161FC">
        <w:rPr>
          <w:rFonts w:asciiTheme="minorHAnsi" w:hAnsiTheme="minorHAnsi"/>
        </w:rPr>
        <w:t>Før arbeidstakaren har fått HMS-kortet, må vedkomande kunne dokumentere kva verksemd han eller ho jobbar for. Lånekort blir akseptert ved framvising av gyldig HMS-kortstadfesting med QR-kode frå Arbeidstilsynet saman med gyldig identifikasjon. </w:t>
      </w:r>
    </w:p>
    <w:p w14:paraId="4BB69C75" w14:textId="77777777" w:rsidR="009348D4" w:rsidRPr="009161FC" w:rsidRDefault="009348D4" w:rsidP="009348D4">
      <w:r w:rsidRPr="009161FC">
        <w:t> </w:t>
      </w:r>
    </w:p>
    <w:p w14:paraId="543B1BEE" w14:textId="7AAB4B0E" w:rsidR="00D064E2" w:rsidRPr="009161FC" w:rsidRDefault="00D064E2" w:rsidP="009348D4"/>
    <w:p w14:paraId="0E9CBF0F" w14:textId="7B4A85C7" w:rsidR="002841D7" w:rsidRPr="009161FC" w:rsidRDefault="00647266" w:rsidP="008D67AE">
      <w:pPr>
        <w:pStyle w:val="Overskrift2"/>
      </w:pPr>
      <w:bookmarkStart w:id="5" w:name="_Toc490553978"/>
      <w:bookmarkStart w:id="6" w:name="_Toc509584903"/>
      <w:bookmarkStart w:id="7" w:name="_Toc132811801"/>
      <w:bookmarkStart w:id="8" w:name="_Toc221021757"/>
      <w:r w:rsidRPr="009161FC">
        <w:t>Krav til bruk av lærlingar</w:t>
      </w:r>
      <w:bookmarkEnd w:id="5"/>
      <w:bookmarkEnd w:id="6"/>
      <w:bookmarkEnd w:id="7"/>
      <w:bookmarkEnd w:id="8"/>
      <w:r w:rsidRPr="009161FC">
        <w:t xml:space="preserve"> </w:t>
      </w:r>
    </w:p>
    <w:p w14:paraId="39BD54E7" w14:textId="77777777" w:rsidR="004D3047" w:rsidRPr="009161FC" w:rsidRDefault="004D3047" w:rsidP="002253EE"/>
    <w:p w14:paraId="388B3215" w14:textId="3CBC2E4F" w:rsidR="00C66DE0" w:rsidRPr="00FF5F00" w:rsidRDefault="00C66DE0" w:rsidP="00C66DE0">
      <w:pPr>
        <w:spacing w:line="276" w:lineRule="auto"/>
      </w:pPr>
      <w:r w:rsidRPr="00FF5F00">
        <w:t xml:space="preserve">Det er eit krav at </w:t>
      </w:r>
      <w:r>
        <w:t>l</w:t>
      </w:r>
      <w:r w:rsidRPr="00FF5F00">
        <w:t>everandøren</w:t>
      </w:r>
      <w:r w:rsidR="00A446E7">
        <w:t xml:space="preserve"> har som målsetting å bli </w:t>
      </w:r>
      <w:r w:rsidRPr="00FF5F00">
        <w:t>knytt til ei lærlingordning</w:t>
      </w:r>
      <w:r w:rsidR="00A446E7">
        <w:t xml:space="preserve"> i løpet av avtaleperioden</w:t>
      </w:r>
      <w:r w:rsidRPr="00FF5F00">
        <w:t>, at</w:t>
      </w:r>
      <w:r w:rsidR="00A446E7">
        <w:t xml:space="preserve"> omlag</w:t>
      </w:r>
      <w:r w:rsidRPr="00FF5F00">
        <w:t xml:space="preserve"> ti prosent av arbeidet blir utførte av lærlingar og at minst ein person av dei som deltek i arbeidet med å oppfyll</w:t>
      </w:r>
      <w:r>
        <w:t>e</w:t>
      </w:r>
      <w:r w:rsidRPr="00FF5F00">
        <w:t xml:space="preserve"> kontrakten skal ver</w:t>
      </w:r>
      <w:r>
        <w:t>e</w:t>
      </w:r>
      <w:r w:rsidRPr="00FF5F00">
        <w:t xml:space="preserve"> ein lærling, jf. forskrift om plikt til å still</w:t>
      </w:r>
      <w:r>
        <w:t>e</w:t>
      </w:r>
      <w:r w:rsidRPr="00FF5F00">
        <w:t xml:space="preserve"> krav om bruk av lærlingar i offentlege kontraktar.</w:t>
      </w:r>
      <w:r>
        <w:t xml:space="preserve"> </w:t>
      </w:r>
      <w:r w:rsidR="001A37F2">
        <w:t>Sjå også rettleiaren</w:t>
      </w:r>
      <w:r w:rsidR="00C7701F">
        <w:t xml:space="preserve"> for bruk av lærlingar i offentlege kontraktar</w:t>
      </w:r>
      <w:r w:rsidR="001A37F2">
        <w:t xml:space="preserve"> for meir </w:t>
      </w:r>
      <w:r w:rsidR="00C7701F">
        <w:t>utfyllenda informasjon.</w:t>
      </w:r>
    </w:p>
    <w:p w14:paraId="4F0D34B5" w14:textId="77777777" w:rsidR="00C66DE0" w:rsidRPr="00FF5F00" w:rsidRDefault="00C66DE0" w:rsidP="00C66DE0">
      <w:pPr>
        <w:spacing w:line="276" w:lineRule="auto"/>
      </w:pPr>
    </w:p>
    <w:p w14:paraId="48ABDEDE" w14:textId="77777777" w:rsidR="00C66DE0" w:rsidRPr="00FF5F00" w:rsidRDefault="00C66DE0" w:rsidP="00C66DE0">
      <w:pPr>
        <w:spacing w:line="276" w:lineRule="auto"/>
      </w:pPr>
      <w:r w:rsidRPr="00FF5F00">
        <w:t xml:space="preserve">Kravet kan oppfyllast av </w:t>
      </w:r>
      <w:r>
        <w:t>l</w:t>
      </w:r>
      <w:r w:rsidRPr="00FF5F00">
        <w:t>everandøren eller ein eller fleire av underleverandørane hans.</w:t>
      </w:r>
    </w:p>
    <w:p w14:paraId="0491BFB2" w14:textId="77777777" w:rsidR="00C66DE0" w:rsidRPr="00FF5F00" w:rsidRDefault="00C66DE0" w:rsidP="00C66DE0">
      <w:pPr>
        <w:spacing w:line="276" w:lineRule="auto"/>
      </w:pPr>
    </w:p>
    <w:p w14:paraId="6673C95B" w14:textId="77777777" w:rsidR="00C66DE0" w:rsidRPr="00FF5F00" w:rsidRDefault="00C66DE0" w:rsidP="00C66DE0">
      <w:pPr>
        <w:spacing w:line="276" w:lineRule="auto"/>
      </w:pPr>
      <w:r w:rsidRPr="00FF5F00">
        <w:t>Utanlandske leverandørar kan oppfyll</w:t>
      </w:r>
      <w:r>
        <w:t>e</w:t>
      </w:r>
      <w:r w:rsidRPr="00FF5F00">
        <w:t xml:space="preserve"> krav om bruk av lærlingar ved å nytt</w:t>
      </w:r>
      <w:r>
        <w:t>e</w:t>
      </w:r>
      <w:r w:rsidRPr="00FF5F00">
        <w:t xml:space="preserve"> lærlingar frå ei lærlingordning i opphavslandet eller tilsvarande ordning i anna EU/EØS-land.</w:t>
      </w:r>
    </w:p>
    <w:p w14:paraId="0300A305" w14:textId="77777777" w:rsidR="00C66DE0" w:rsidRPr="00FF5F00" w:rsidRDefault="00C66DE0" w:rsidP="00C66DE0">
      <w:pPr>
        <w:spacing w:line="276" w:lineRule="auto"/>
      </w:pPr>
    </w:p>
    <w:p w14:paraId="4A7AAD10" w14:textId="77777777" w:rsidR="00C66DE0" w:rsidRPr="00FF5F00" w:rsidRDefault="00C66DE0" w:rsidP="00C66DE0">
      <w:pPr>
        <w:spacing w:line="276" w:lineRule="auto"/>
      </w:pPr>
      <w:r w:rsidRPr="00FF5F00">
        <w:t>Leverandøren skal ved oppstart, og på oppmoding under gjennomføringa av kontraktarbeidet, dokumenter</w:t>
      </w:r>
      <w:r>
        <w:t>e</w:t>
      </w:r>
      <w:r w:rsidRPr="00FF5F00">
        <w:t xml:space="preserve"> korleis krava vil bli oppfylte. Ved avslutning av kontrakten skal det leggjast fram oversikt over talet på timar utført av lærlingar. Timelister skal leggjast fram på oppmoding.</w:t>
      </w:r>
    </w:p>
    <w:p w14:paraId="5F4E2C22" w14:textId="77777777" w:rsidR="00C66DE0" w:rsidRPr="00FF5F00" w:rsidRDefault="00C66DE0" w:rsidP="00C66DE0">
      <w:pPr>
        <w:spacing w:line="276" w:lineRule="auto"/>
      </w:pPr>
    </w:p>
    <w:p w14:paraId="550005B8" w14:textId="75330F31" w:rsidR="00C66DE0" w:rsidRDefault="00C66DE0" w:rsidP="00C66DE0">
      <w:pPr>
        <w:spacing w:line="276" w:lineRule="auto"/>
      </w:pPr>
      <w:r w:rsidRPr="00FF5F00">
        <w:t xml:space="preserve">Kravet gjeld ikkje dersom </w:t>
      </w:r>
      <w:r>
        <w:t>l</w:t>
      </w:r>
      <w:r w:rsidRPr="00FF5F00">
        <w:t>everandøren kan dokumenter</w:t>
      </w:r>
      <w:r>
        <w:t>e</w:t>
      </w:r>
      <w:r w:rsidRPr="00FF5F00">
        <w:t xml:space="preserve"> reelle forsøk på</w:t>
      </w:r>
      <w:r w:rsidR="00590F4C">
        <w:t xml:space="preserve"> å bli lærebedrift og</w:t>
      </w:r>
      <w:r w:rsidRPr="00FF5F00">
        <w:t xml:space="preserve"> å inngå lærekontrakt utan å lykkast. Kravet gjeld heller ikkje dersom </w:t>
      </w:r>
      <w:r>
        <w:t>l</w:t>
      </w:r>
      <w:r w:rsidRPr="00FF5F00">
        <w:t xml:space="preserve">everandøren har inngått lærekontrakt, men forhold som kjem av lærlingen gjer at </w:t>
      </w:r>
      <w:r>
        <w:t>l</w:t>
      </w:r>
      <w:r w:rsidRPr="00FF5F00">
        <w:t>everandøren ikkje kan nytt</w:t>
      </w:r>
      <w:r>
        <w:t>e</w:t>
      </w:r>
      <w:r w:rsidRPr="00FF5F00">
        <w:t xml:space="preserve"> vedkommande under leveransen, føresett at </w:t>
      </w:r>
      <w:r>
        <w:t>l</w:t>
      </w:r>
      <w:r w:rsidRPr="00FF5F00">
        <w:t>everandøren kan dokumenter</w:t>
      </w:r>
      <w:r>
        <w:t>e</w:t>
      </w:r>
      <w:r w:rsidRPr="00FF5F00">
        <w:t xml:space="preserve"> reelle forsøk på å inngå ny lærekontrakt utan å lykkast.</w:t>
      </w:r>
    </w:p>
    <w:p w14:paraId="5CA97784" w14:textId="77777777" w:rsidR="002841D7" w:rsidRPr="009161FC" w:rsidRDefault="002841D7" w:rsidP="00647266"/>
    <w:p w14:paraId="5C7EF716" w14:textId="77777777" w:rsidR="008D67AE" w:rsidRPr="009161FC" w:rsidRDefault="008D67AE" w:rsidP="008D67AE">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9" w:name="_Toc81842046"/>
      <w:bookmarkStart w:id="10" w:name="_Toc81842103"/>
      <w:bookmarkStart w:id="11" w:name="_Toc131421945"/>
      <w:bookmarkStart w:id="12" w:name="_Toc131423592"/>
      <w:bookmarkStart w:id="13" w:name="_Toc131424008"/>
      <w:bookmarkStart w:id="14" w:name="_Toc132811802"/>
      <w:bookmarkStart w:id="15" w:name="_Toc132811870"/>
      <w:bookmarkStart w:id="16" w:name="_Toc132812212"/>
      <w:bookmarkStart w:id="17" w:name="_Toc132812290"/>
      <w:bookmarkStart w:id="18" w:name="_Toc132812350"/>
      <w:bookmarkStart w:id="19" w:name="_Toc132812410"/>
      <w:bookmarkStart w:id="20" w:name="_Toc146112969"/>
      <w:bookmarkStart w:id="21" w:name="_Toc146113283"/>
      <w:bookmarkStart w:id="22" w:name="_Toc220490375"/>
      <w:bookmarkStart w:id="23" w:name="_Toc220490424"/>
      <w:bookmarkStart w:id="24" w:name="_Toc22102175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2E0179" w14:textId="734BEB6B" w:rsidR="002841D7" w:rsidRPr="009161FC" w:rsidRDefault="002841D7" w:rsidP="008D67AE">
      <w:pPr>
        <w:pStyle w:val="Overskrift3"/>
      </w:pPr>
      <w:bookmarkStart w:id="25" w:name="_Toc132811803"/>
      <w:bookmarkStart w:id="26" w:name="_Toc221021759"/>
      <w:r w:rsidRPr="009161FC">
        <w:t>Sanksjonar</w:t>
      </w:r>
      <w:bookmarkEnd w:id="25"/>
      <w:bookmarkEnd w:id="26"/>
    </w:p>
    <w:p w14:paraId="15DF24A8" w14:textId="7AF0335C" w:rsidR="1010BE44" w:rsidRPr="009161FC" w:rsidRDefault="002841D7" w:rsidP="1010BE44">
      <w:pPr>
        <w:pStyle w:val="Innrykk1"/>
        <w:ind w:left="0"/>
        <w:jc w:val="both"/>
        <w:rPr>
          <w:rFonts w:asciiTheme="minorHAnsi" w:hAnsiTheme="minorHAnsi" w:cs="Arial"/>
          <w:sz w:val="20"/>
        </w:rPr>
      </w:pPr>
      <w:r w:rsidRPr="009161FC">
        <w:rPr>
          <w:rFonts w:asciiTheme="minorHAnsi" w:hAnsiTheme="minorHAnsi"/>
          <w:sz w:val="20"/>
        </w:rPr>
        <w:t xml:space="preserve">Manglande oppfylling av krava i pkt. </w:t>
      </w:r>
      <w:r w:rsidR="00DD3F2D">
        <w:rPr>
          <w:rFonts w:asciiTheme="minorHAnsi" w:hAnsiTheme="minorHAnsi"/>
          <w:sz w:val="20"/>
        </w:rPr>
        <w:t>2</w:t>
      </w:r>
      <w:r w:rsidRPr="009161FC">
        <w:rPr>
          <w:rFonts w:asciiTheme="minorHAnsi" w:hAnsiTheme="minorHAnsi"/>
          <w:sz w:val="20"/>
        </w:rPr>
        <w:t xml:space="preserve"> gjev oppdragsgjevaren rett til eit rimeleg prisavslag på inntil 0,5 prosent av kontraktssummen. </w:t>
      </w:r>
    </w:p>
    <w:p w14:paraId="77EB1AD8" w14:textId="5511F199" w:rsidR="002841D7" w:rsidRDefault="002841D7" w:rsidP="002841D7">
      <w:pPr>
        <w:pStyle w:val="Innrykk1"/>
        <w:ind w:left="0"/>
        <w:jc w:val="both"/>
        <w:rPr>
          <w:rFonts w:asciiTheme="minorHAnsi" w:hAnsiTheme="minorHAnsi"/>
          <w:sz w:val="20"/>
        </w:rPr>
      </w:pPr>
      <w:r w:rsidRPr="009161FC">
        <w:rPr>
          <w:rFonts w:asciiTheme="minorHAnsi" w:hAnsiTheme="minorHAnsi"/>
          <w:sz w:val="20"/>
        </w:rPr>
        <w:t xml:space="preserve">Ved vesentleg mishald av krava i pkt. </w:t>
      </w:r>
      <w:r w:rsidR="00DD3F2D">
        <w:rPr>
          <w:rFonts w:asciiTheme="minorHAnsi" w:hAnsiTheme="minorHAnsi"/>
          <w:sz w:val="20"/>
        </w:rPr>
        <w:t>2</w:t>
      </w:r>
      <w:r w:rsidRPr="009161FC">
        <w:rPr>
          <w:rFonts w:asciiTheme="minorHAnsi" w:hAnsiTheme="minorHAnsi"/>
          <w:sz w:val="20"/>
        </w:rPr>
        <w:t>, eller der det er grunn til å tru at slikt vesentleg mishald vil oppstå, kan oppdragsgjevaren, med rimeleg varsel, stanse arbeida for leverandøren si rekning og risiko eller heve kontrakten. Slik stans gjev ikkje leverandøren rett til verken fristforlenging eller vederlagsjustering. Dersom oppdragsgjevaren stansar arbeidet etter denne føresegna, skal leverandøren erstatte kostnadene til oppdragsgjevaren som følgje av stansen.</w:t>
      </w:r>
    </w:p>
    <w:p w14:paraId="5DEAFE3D" w14:textId="77777777" w:rsidR="00414170" w:rsidRPr="009161FC" w:rsidRDefault="00414170" w:rsidP="002841D7">
      <w:pPr>
        <w:pStyle w:val="Innrykk1"/>
        <w:ind w:left="0"/>
        <w:jc w:val="both"/>
        <w:rPr>
          <w:rFonts w:asciiTheme="minorHAnsi" w:hAnsiTheme="minorHAnsi" w:cs="Arial"/>
          <w:sz w:val="20"/>
        </w:rPr>
      </w:pPr>
    </w:p>
    <w:p w14:paraId="025F8CF9" w14:textId="01AF82D7" w:rsidR="009161FC" w:rsidRPr="009161FC" w:rsidRDefault="00C11111" w:rsidP="009161FC">
      <w:pPr>
        <w:pStyle w:val="Overskrift2"/>
        <w:rPr>
          <w:rFonts w:ascii="Arial" w:hAnsi="Arial" w:cs="Arial"/>
          <w:i/>
          <w:iCs/>
          <w:sz w:val="18"/>
          <w:szCs w:val="18"/>
        </w:rPr>
      </w:pPr>
      <w:bookmarkStart w:id="27" w:name="_Toc509584904"/>
      <w:bookmarkStart w:id="28" w:name="_Toc132811804"/>
      <w:bookmarkStart w:id="29" w:name="_Toc221021760"/>
      <w:r w:rsidRPr="009161FC">
        <w:lastRenderedPageBreak/>
        <w:t>Krav om bruk av fast tilsette</w:t>
      </w:r>
      <w:bookmarkEnd w:id="27"/>
      <w:bookmarkEnd w:id="28"/>
      <w:bookmarkEnd w:id="29"/>
    </w:p>
    <w:p w14:paraId="4D5096D4" w14:textId="77777777" w:rsidR="00B972B5" w:rsidRPr="009161FC" w:rsidRDefault="00B972B5" w:rsidP="00AA5028"/>
    <w:p w14:paraId="39398295" w14:textId="67438873" w:rsidR="002841D7" w:rsidRPr="009161FC" w:rsidRDefault="002841D7" w:rsidP="002841D7">
      <w:pPr>
        <w:pStyle w:val="Innrykk1"/>
        <w:ind w:left="0"/>
        <w:rPr>
          <w:rFonts w:asciiTheme="minorHAnsi" w:eastAsiaTheme="minorHAnsi" w:hAnsiTheme="minorHAnsi" w:cstheme="minorHAnsi"/>
          <w:color w:val="000000"/>
          <w:sz w:val="20"/>
        </w:rPr>
      </w:pPr>
      <w:r w:rsidRPr="009161FC">
        <w:rPr>
          <w:rFonts w:asciiTheme="minorHAnsi" w:hAnsiTheme="minorHAnsi"/>
          <w:color w:val="000000"/>
          <w:sz w:val="20"/>
        </w:rPr>
        <w:t xml:space="preserve">Ved utføringa av kontraktarbeidet skal arbeidet i all hovudsak utførast av fast tilsette i minst 80 prosent stilling, uavhengig av om arbeidarane er tilsette hos leverandøren eller eventuelle underleverandørar. Innleigd arbeidskraft blir ikkje rekna som fast tilsette etter denne føresegna. </w:t>
      </w:r>
    </w:p>
    <w:p w14:paraId="6E53699D" w14:textId="55B5D092" w:rsidR="002841D7" w:rsidRPr="009161FC" w:rsidRDefault="002841D7" w:rsidP="002841D7">
      <w:pPr>
        <w:pStyle w:val="Innrykk1"/>
        <w:ind w:left="0"/>
        <w:rPr>
          <w:rFonts w:asciiTheme="minorHAnsi" w:eastAsiaTheme="minorEastAsia" w:hAnsiTheme="minorHAnsi" w:cstheme="minorBidi"/>
          <w:color w:val="000000"/>
          <w:sz w:val="20"/>
        </w:rPr>
      </w:pPr>
      <w:r w:rsidRPr="009161FC">
        <w:rPr>
          <w:rFonts w:asciiTheme="minorHAnsi" w:hAnsiTheme="minorHAnsi"/>
          <w:color w:val="000000"/>
          <w:sz w:val="20"/>
        </w:rPr>
        <w:t xml:space="preserve">Minst 25 prosent av arbeidskrafta må vere tilsett hos leverandøren. </w:t>
      </w:r>
    </w:p>
    <w:p w14:paraId="1107A3EC" w14:textId="754C004C" w:rsidR="002841D7" w:rsidRPr="009161FC" w:rsidRDefault="002B7C1A" w:rsidP="002841D7">
      <w:pPr>
        <w:pStyle w:val="Innrykk1"/>
        <w:ind w:left="0"/>
        <w:rPr>
          <w:rFonts w:asciiTheme="minorHAnsi" w:eastAsiaTheme="minorEastAsia" w:hAnsiTheme="minorHAnsi" w:cstheme="minorBidi"/>
          <w:color w:val="000000"/>
          <w:sz w:val="20"/>
        </w:rPr>
      </w:pPr>
      <w:r w:rsidRPr="009161FC">
        <w:rPr>
          <w:rFonts w:asciiTheme="minorHAnsi" w:hAnsiTheme="minorHAnsi"/>
          <w:color w:val="000000"/>
          <w:sz w:val="20"/>
        </w:rPr>
        <w:t xml:space="preserve">Leverandøren skal etter at kontrakten er inngått, gjere greie for korleis kravet vil bli oppfylt, og jamleg </w:t>
      </w:r>
      <w:r w:rsidRPr="009161FC">
        <w:rPr>
          <w:rFonts w:asciiTheme="minorHAnsi" w:hAnsiTheme="minorHAnsi"/>
          <w:i/>
          <w:color w:val="000000"/>
          <w:sz w:val="20"/>
        </w:rPr>
        <w:t>[det konkrete kravet til regularitet på rapportering blir definert i kvart enkelt innkjøp]</w:t>
      </w:r>
      <w:r w:rsidRPr="009161FC">
        <w:rPr>
          <w:rFonts w:asciiTheme="minorHAnsi" w:hAnsiTheme="minorHAnsi"/>
          <w:color w:val="000000"/>
          <w:sz w:val="20"/>
        </w:rPr>
        <w:t xml:space="preserve"> sende over ein rapport som viser oppfyllingsgraden. Ved kontraktavslutning skal det leggjast fram oversikt over bemanninga og oppfyllingsgrad. Timelister skal leggjast fram på førespurnad. </w:t>
      </w:r>
    </w:p>
    <w:p w14:paraId="2E529DE3" w14:textId="77777777" w:rsidR="00E60D38" w:rsidRPr="009161FC" w:rsidRDefault="00E60D38" w:rsidP="00E60D38">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30" w:name="_Toc132811805"/>
      <w:bookmarkStart w:id="31" w:name="_Toc132811873"/>
      <w:bookmarkStart w:id="32" w:name="_Toc132812215"/>
      <w:bookmarkStart w:id="33" w:name="_Toc132812293"/>
      <w:bookmarkStart w:id="34" w:name="_Toc132812353"/>
      <w:bookmarkStart w:id="35" w:name="_Toc132812413"/>
      <w:bookmarkStart w:id="36" w:name="_Toc146112972"/>
      <w:bookmarkStart w:id="37" w:name="_Toc146113286"/>
      <w:bookmarkStart w:id="38" w:name="_Toc220490378"/>
      <w:bookmarkStart w:id="39" w:name="_Toc220490427"/>
      <w:bookmarkStart w:id="40" w:name="_Toc221021761"/>
      <w:bookmarkEnd w:id="30"/>
      <w:bookmarkEnd w:id="31"/>
      <w:bookmarkEnd w:id="32"/>
      <w:bookmarkEnd w:id="33"/>
      <w:bookmarkEnd w:id="34"/>
      <w:bookmarkEnd w:id="35"/>
      <w:bookmarkEnd w:id="36"/>
      <w:bookmarkEnd w:id="37"/>
      <w:bookmarkEnd w:id="38"/>
      <w:bookmarkEnd w:id="39"/>
      <w:bookmarkEnd w:id="40"/>
    </w:p>
    <w:p w14:paraId="4F005217" w14:textId="3DFA2D89" w:rsidR="00E60D38" w:rsidRPr="009161FC" w:rsidRDefault="00E60D38" w:rsidP="00E60D38">
      <w:pPr>
        <w:pStyle w:val="Overskrift3"/>
      </w:pPr>
      <w:bookmarkStart w:id="41" w:name="_Toc132811806"/>
      <w:bookmarkStart w:id="42" w:name="_Toc221021762"/>
      <w:r w:rsidRPr="009161FC">
        <w:t>Sanksjonar</w:t>
      </w:r>
      <w:bookmarkEnd w:id="41"/>
      <w:bookmarkEnd w:id="42"/>
    </w:p>
    <w:p w14:paraId="5A5A0DE0" w14:textId="6E3AB14E" w:rsidR="00E60D38" w:rsidRPr="009161FC" w:rsidRDefault="00E60D38" w:rsidP="00E60D38">
      <w:pPr>
        <w:pStyle w:val="Innrykk1"/>
        <w:ind w:left="0"/>
        <w:jc w:val="both"/>
        <w:rPr>
          <w:rFonts w:asciiTheme="minorHAnsi" w:hAnsiTheme="minorHAnsi" w:cs="Arial"/>
          <w:sz w:val="20"/>
        </w:rPr>
      </w:pPr>
      <w:r w:rsidRPr="009161FC">
        <w:rPr>
          <w:rFonts w:asciiTheme="minorHAnsi" w:hAnsiTheme="minorHAnsi"/>
          <w:sz w:val="20"/>
        </w:rPr>
        <w:t>Ved mishald av krav i punkt </w:t>
      </w:r>
      <w:r w:rsidR="00C94AC0">
        <w:rPr>
          <w:rFonts w:asciiTheme="minorHAnsi" w:hAnsiTheme="minorHAnsi"/>
          <w:sz w:val="20"/>
        </w:rPr>
        <w:t>3</w:t>
      </w:r>
      <w:r w:rsidRPr="009161FC">
        <w:rPr>
          <w:rFonts w:asciiTheme="minorHAnsi" w:hAnsiTheme="minorHAnsi"/>
          <w:sz w:val="20"/>
        </w:rPr>
        <w:t xml:space="preserve"> kan oppdragsgjevaren krevje eit rimeleg prisavslag på inntil 0,5 prosent av kontraktssummen.</w:t>
      </w:r>
    </w:p>
    <w:p w14:paraId="3446B6A0" w14:textId="77777777" w:rsidR="00BF2E2B" w:rsidRPr="009161FC" w:rsidRDefault="00BF2E2B" w:rsidP="002841D7">
      <w:pPr>
        <w:pStyle w:val="Innrykk1"/>
        <w:ind w:left="0"/>
        <w:rPr>
          <w:rFonts w:asciiTheme="minorHAnsi" w:eastAsiaTheme="minorHAnsi" w:hAnsiTheme="minorHAnsi" w:cstheme="minorHAnsi"/>
          <w:color w:val="000000"/>
          <w:sz w:val="20"/>
          <w:lang w:eastAsia="en-US"/>
        </w:rPr>
      </w:pPr>
    </w:p>
    <w:p w14:paraId="3F259229" w14:textId="0C5E16B0" w:rsidR="00CC6A1D" w:rsidRPr="009161FC" w:rsidRDefault="00BF2E2B" w:rsidP="00F354FC">
      <w:pPr>
        <w:pStyle w:val="Overskrift2"/>
      </w:pPr>
      <w:bookmarkStart w:id="43" w:name="_Toc132811807"/>
      <w:bookmarkStart w:id="44" w:name="_Toc221021763"/>
      <w:r w:rsidRPr="009161FC">
        <w:t>Arbeidstidsordning</w:t>
      </w:r>
      <w:bookmarkEnd w:id="43"/>
      <w:bookmarkEnd w:id="44"/>
    </w:p>
    <w:p w14:paraId="44C0DE97" w14:textId="6CEB820B" w:rsidR="000A4CED" w:rsidRPr="009161FC" w:rsidRDefault="001B55DF" w:rsidP="002841D7">
      <w:pPr>
        <w:pStyle w:val="Innrykk1"/>
        <w:ind w:left="0"/>
        <w:rPr>
          <w:rFonts w:asciiTheme="minorHAnsi" w:eastAsiaTheme="minorHAnsi" w:hAnsiTheme="minorHAnsi" w:cstheme="minorHAnsi"/>
          <w:color w:val="000000"/>
          <w:sz w:val="20"/>
        </w:rPr>
      </w:pPr>
      <w:r w:rsidRPr="009161FC">
        <w:rPr>
          <w:rFonts w:asciiTheme="minorHAnsi" w:hAnsiTheme="minorHAnsi"/>
          <w:color w:val="000000"/>
          <w:sz w:val="20"/>
        </w:rPr>
        <w:t>Dersom arbeidet blir utført i ei arbeidstidsordning utover 7,5 timar per dag / 37,5 timar per veke, skal det dokumenterast at det finst skriftleg avtale og arbeidsplan i samsvar med arbeidsmiljølova §§ 10</w:t>
      </w:r>
      <w:r w:rsidRPr="009161FC">
        <w:rPr>
          <w:rFonts w:asciiTheme="minorHAnsi" w:hAnsiTheme="minorHAnsi"/>
          <w:color w:val="000000"/>
          <w:sz w:val="20"/>
        </w:rPr>
        <w:noBreakHyphen/>
        <w:t>5 og 10</w:t>
      </w:r>
      <w:r w:rsidRPr="009161FC">
        <w:rPr>
          <w:rFonts w:asciiTheme="minorHAnsi" w:hAnsiTheme="minorHAnsi"/>
          <w:color w:val="000000"/>
          <w:sz w:val="20"/>
        </w:rPr>
        <w:noBreakHyphen/>
        <w:t>7).</w:t>
      </w:r>
    </w:p>
    <w:p w14:paraId="00DD68B2" w14:textId="77777777" w:rsidR="008D67AE" w:rsidRPr="009161FC" w:rsidRDefault="008D67AE" w:rsidP="009161FC">
      <w:bookmarkStart w:id="45" w:name="_Toc81842049"/>
      <w:bookmarkStart w:id="46" w:name="_Toc81842106"/>
      <w:bookmarkStart w:id="47" w:name="_Toc131421949"/>
      <w:bookmarkStart w:id="48" w:name="_Toc131423596"/>
      <w:bookmarkStart w:id="49" w:name="_Toc131424012"/>
      <w:bookmarkEnd w:id="45"/>
      <w:bookmarkEnd w:id="46"/>
      <w:bookmarkEnd w:id="47"/>
      <w:bookmarkEnd w:id="48"/>
      <w:bookmarkEnd w:id="49"/>
    </w:p>
    <w:p w14:paraId="4A9F06A5" w14:textId="17785BBA" w:rsidR="002841D7" w:rsidRPr="009161FC" w:rsidRDefault="002841D7" w:rsidP="002841D7">
      <w:pPr>
        <w:rPr>
          <w:rFonts w:asciiTheme="minorHAnsi" w:hAnsiTheme="minorHAnsi"/>
        </w:rPr>
      </w:pPr>
    </w:p>
    <w:p w14:paraId="51CEB976" w14:textId="60EDBFB2" w:rsidR="002841D7" w:rsidRPr="009161FC" w:rsidRDefault="00610E82" w:rsidP="008D67AE">
      <w:pPr>
        <w:pStyle w:val="Overskrift2"/>
      </w:pPr>
      <w:bookmarkStart w:id="50" w:name="_Toc490553979"/>
      <w:bookmarkStart w:id="51" w:name="_Toc509584905"/>
      <w:bookmarkStart w:id="52" w:name="_Toc132811808"/>
      <w:bookmarkStart w:id="53" w:name="_Toc221021764"/>
      <w:r w:rsidRPr="009161FC">
        <w:t>Bruk av underleverandørar, inkludert innleigd arbeidskraft</w:t>
      </w:r>
      <w:bookmarkEnd w:id="50"/>
      <w:bookmarkEnd w:id="51"/>
      <w:bookmarkEnd w:id="52"/>
      <w:bookmarkEnd w:id="53"/>
    </w:p>
    <w:p w14:paraId="11C3736B" w14:textId="77777777" w:rsidR="00C62109" w:rsidRPr="009161FC" w:rsidRDefault="00C62109" w:rsidP="007B69AB"/>
    <w:p w14:paraId="61EB710A" w14:textId="73CDB24E" w:rsidR="002841D7" w:rsidRPr="009161FC" w:rsidRDefault="007403CF" w:rsidP="002841D7">
      <w:pPr>
        <w:pStyle w:val="Default"/>
        <w:rPr>
          <w:rFonts w:asciiTheme="minorHAnsi" w:hAnsiTheme="minorHAnsi" w:cstheme="minorHAnsi"/>
          <w:sz w:val="20"/>
          <w:szCs w:val="20"/>
        </w:rPr>
      </w:pPr>
      <w:r>
        <w:rPr>
          <w:rFonts w:asciiTheme="minorHAnsi" w:hAnsiTheme="minorHAnsi"/>
          <w:sz w:val="20"/>
        </w:rPr>
        <w:t>Leverandøren</w:t>
      </w:r>
      <w:r w:rsidR="002841D7" w:rsidRPr="009161FC">
        <w:rPr>
          <w:rFonts w:asciiTheme="minorHAnsi" w:hAnsiTheme="minorHAnsi"/>
          <w:sz w:val="20"/>
        </w:rPr>
        <w:t xml:space="preserve"> kan ikkje, utan skriftleg samtykke frå oppdragsgjevaren, ha fleire enn to ledd med underleverandørar i kjede under seg. </w:t>
      </w:r>
    </w:p>
    <w:p w14:paraId="205C7E01" w14:textId="77777777" w:rsidR="002841D7" w:rsidRPr="009161FC" w:rsidRDefault="002841D7" w:rsidP="002841D7">
      <w:pPr>
        <w:pStyle w:val="Default"/>
        <w:rPr>
          <w:rFonts w:asciiTheme="minorHAnsi" w:hAnsiTheme="minorHAnsi" w:cstheme="minorHAnsi"/>
          <w:sz w:val="20"/>
          <w:szCs w:val="20"/>
        </w:rPr>
      </w:pPr>
    </w:p>
    <w:p w14:paraId="175AB007" w14:textId="4A043D14" w:rsidR="002841D7" w:rsidRPr="009161FC" w:rsidRDefault="0065290A" w:rsidP="002841D7">
      <w:pPr>
        <w:pStyle w:val="Default"/>
        <w:rPr>
          <w:rFonts w:asciiTheme="minorHAnsi" w:hAnsiTheme="minorHAnsi" w:cstheme="minorHAnsi"/>
          <w:sz w:val="20"/>
          <w:szCs w:val="20"/>
        </w:rPr>
      </w:pPr>
      <w:r w:rsidRPr="009161FC">
        <w:rPr>
          <w:rFonts w:asciiTheme="minorHAnsi" w:hAnsiTheme="minorHAnsi"/>
          <w:sz w:val="20"/>
        </w:rPr>
        <w:t xml:space="preserve">Bruk av underleverandørar, inkludert innleigd arbeidskraft, skal skriftleg førehandsgodkjennast av oppdragsgjevaren. Oppdragsgjevaren kan berre nekte bruk der han har sakleg grunn. Det same gjeld for utskifting av underleverandørar i kontraktperioden. Godkjenning frå oppdragsgjevaren endrar ikkje dei forpliktingane leverandøren har overfor oppdragsgjevaren. </w:t>
      </w:r>
    </w:p>
    <w:p w14:paraId="0D1FB0D9" w14:textId="77777777" w:rsidR="002841D7" w:rsidRPr="009161FC" w:rsidRDefault="002841D7" w:rsidP="002841D7">
      <w:pPr>
        <w:pStyle w:val="Default"/>
        <w:rPr>
          <w:rFonts w:asciiTheme="minorHAnsi" w:hAnsiTheme="minorHAnsi" w:cstheme="minorHAnsi"/>
          <w:sz w:val="20"/>
          <w:szCs w:val="20"/>
        </w:rPr>
      </w:pPr>
    </w:p>
    <w:p w14:paraId="13D02012" w14:textId="3A86538E" w:rsidR="002841D7" w:rsidRPr="009161FC" w:rsidRDefault="0065290A" w:rsidP="002841D7">
      <w:pPr>
        <w:pStyle w:val="Default"/>
        <w:rPr>
          <w:rFonts w:asciiTheme="minorHAnsi" w:hAnsiTheme="minorHAnsi" w:cstheme="minorHAnsi"/>
          <w:sz w:val="20"/>
          <w:szCs w:val="20"/>
        </w:rPr>
      </w:pPr>
      <w:r w:rsidRPr="009161FC">
        <w:rPr>
          <w:rFonts w:asciiTheme="minorHAnsi" w:hAnsiTheme="minorHAnsi"/>
          <w:sz w:val="20"/>
        </w:rPr>
        <w:t xml:space="preserve">Oppdragsgjevaren kan krevje at førehandsgodkjenning skal skje ved bruk av elektronisk kjernesystem for oppfølging av leverandørar. </w:t>
      </w:r>
    </w:p>
    <w:p w14:paraId="4DC0759B" w14:textId="77777777" w:rsidR="002841D7" w:rsidRPr="009161FC" w:rsidRDefault="002841D7" w:rsidP="002841D7">
      <w:pPr>
        <w:pStyle w:val="Default"/>
        <w:rPr>
          <w:rFonts w:asciiTheme="minorHAnsi" w:hAnsiTheme="minorHAnsi" w:cstheme="minorHAnsi"/>
          <w:sz w:val="20"/>
          <w:szCs w:val="20"/>
        </w:rPr>
      </w:pPr>
    </w:p>
    <w:p w14:paraId="6B6C8A6E" w14:textId="2255E562" w:rsidR="002841D7" w:rsidRPr="009161FC" w:rsidRDefault="0065290A" w:rsidP="002841D7">
      <w:pPr>
        <w:rPr>
          <w:rFonts w:asciiTheme="minorHAnsi" w:hAnsiTheme="minorHAnsi" w:cstheme="minorHAnsi"/>
          <w:color w:val="000000"/>
          <w:szCs w:val="20"/>
        </w:rPr>
      </w:pPr>
      <w:r w:rsidRPr="009161FC">
        <w:rPr>
          <w:rFonts w:asciiTheme="minorHAnsi" w:hAnsiTheme="minorHAnsi"/>
          <w:color w:val="000000"/>
        </w:rPr>
        <w:t xml:space="preserve">Leverandøren skal til kvar tid kunne dokumentere at underleverandørane oppfyller føresegnene i kontrakten, mellom anna at dei har oppfylt forpliktingane sine overfor skattestyresmaktene. </w:t>
      </w:r>
    </w:p>
    <w:p w14:paraId="3E0796F8" w14:textId="77777777" w:rsidR="002841D7" w:rsidRPr="009161FC" w:rsidRDefault="002841D7" w:rsidP="002841D7">
      <w:pPr>
        <w:pStyle w:val="Default"/>
        <w:rPr>
          <w:rFonts w:asciiTheme="minorHAnsi" w:hAnsiTheme="minorHAnsi" w:cstheme="minorHAnsi"/>
          <w:sz w:val="20"/>
          <w:szCs w:val="20"/>
        </w:rPr>
      </w:pPr>
    </w:p>
    <w:p w14:paraId="74DB220B" w14:textId="77777777" w:rsidR="008E406B" w:rsidRPr="009161FC" w:rsidRDefault="008E406B" w:rsidP="008E406B">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54" w:name="_Toc81842052"/>
      <w:bookmarkStart w:id="55" w:name="_Toc81842109"/>
      <w:bookmarkStart w:id="56" w:name="_Toc131421952"/>
      <w:bookmarkStart w:id="57" w:name="_Toc131423599"/>
      <w:bookmarkStart w:id="58" w:name="_Toc131424015"/>
      <w:bookmarkStart w:id="59" w:name="_Toc132811809"/>
      <w:bookmarkStart w:id="60" w:name="_Toc132811877"/>
      <w:bookmarkStart w:id="61" w:name="_Toc132812219"/>
      <w:bookmarkStart w:id="62" w:name="_Toc132812297"/>
      <w:bookmarkStart w:id="63" w:name="_Toc132812357"/>
      <w:bookmarkStart w:id="64" w:name="_Toc132812417"/>
      <w:bookmarkStart w:id="65" w:name="_Toc146112976"/>
      <w:bookmarkStart w:id="66" w:name="_Toc146113290"/>
      <w:bookmarkStart w:id="67" w:name="_Toc220490382"/>
      <w:bookmarkStart w:id="68" w:name="_Toc220490431"/>
      <w:bookmarkStart w:id="69" w:name="_Toc221021765"/>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E304484" w14:textId="77777777" w:rsidR="008E406B" w:rsidRPr="009161FC" w:rsidRDefault="008E406B" w:rsidP="008E406B">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70" w:name="_Toc132811810"/>
      <w:bookmarkStart w:id="71" w:name="_Toc132811878"/>
      <w:bookmarkStart w:id="72" w:name="_Toc132812220"/>
      <w:bookmarkStart w:id="73" w:name="_Toc132812298"/>
      <w:bookmarkStart w:id="74" w:name="_Toc132812358"/>
      <w:bookmarkStart w:id="75" w:name="_Toc132812418"/>
      <w:bookmarkStart w:id="76" w:name="_Toc146112977"/>
      <w:bookmarkStart w:id="77" w:name="_Toc146113291"/>
      <w:bookmarkStart w:id="78" w:name="_Toc220490383"/>
      <w:bookmarkStart w:id="79" w:name="_Toc220490432"/>
      <w:bookmarkStart w:id="80" w:name="_Toc221021766"/>
      <w:bookmarkEnd w:id="70"/>
      <w:bookmarkEnd w:id="71"/>
      <w:bookmarkEnd w:id="72"/>
      <w:bookmarkEnd w:id="73"/>
      <w:bookmarkEnd w:id="74"/>
      <w:bookmarkEnd w:id="75"/>
      <w:bookmarkEnd w:id="76"/>
      <w:bookmarkEnd w:id="77"/>
      <w:bookmarkEnd w:id="78"/>
      <w:bookmarkEnd w:id="79"/>
      <w:bookmarkEnd w:id="80"/>
    </w:p>
    <w:p w14:paraId="44378F6C" w14:textId="5CF08A63" w:rsidR="002841D7" w:rsidRPr="009161FC" w:rsidRDefault="002841D7" w:rsidP="008E406B">
      <w:pPr>
        <w:pStyle w:val="Overskrift3"/>
      </w:pPr>
      <w:bookmarkStart w:id="81" w:name="_Toc132811811"/>
      <w:bookmarkStart w:id="82" w:name="_Toc221021767"/>
      <w:r w:rsidRPr="009161FC">
        <w:t>Sanksjonar</w:t>
      </w:r>
      <w:bookmarkEnd w:id="81"/>
      <w:bookmarkEnd w:id="82"/>
    </w:p>
    <w:p w14:paraId="74A96BC0" w14:textId="0D4BC439" w:rsidR="68AC1D00" w:rsidRPr="009161FC" w:rsidRDefault="68AC1D00" w:rsidP="68AC1D00">
      <w:pPr>
        <w:rPr>
          <w:rFonts w:ascii="Verdana" w:eastAsia="Verdana" w:hAnsi="Verdana" w:cs="Verdana"/>
          <w:szCs w:val="20"/>
        </w:rPr>
      </w:pPr>
    </w:p>
    <w:p w14:paraId="2A9140BB" w14:textId="44783A1B" w:rsidR="2C4F4D91" w:rsidRPr="009161FC" w:rsidRDefault="2C4F4D91" w:rsidP="1010BE44">
      <w:pPr>
        <w:rPr>
          <w:rFonts w:ascii="Verdana" w:eastAsia="Verdana" w:hAnsi="Verdana" w:cs="Verdana"/>
        </w:rPr>
      </w:pPr>
      <w:r w:rsidRPr="009161FC">
        <w:rPr>
          <w:rFonts w:ascii="Verdana" w:hAnsi="Verdana"/>
        </w:rPr>
        <w:t>V</w:t>
      </w:r>
      <w:r w:rsidRPr="009161FC">
        <w:rPr>
          <w:rFonts w:asciiTheme="minorHAnsi" w:hAnsiTheme="minorHAnsi"/>
          <w:color w:val="000000"/>
        </w:rPr>
        <w:t>ed mishald av krav i punkt </w:t>
      </w:r>
      <w:r w:rsidR="00C94AC0">
        <w:rPr>
          <w:rFonts w:asciiTheme="minorHAnsi" w:hAnsiTheme="minorHAnsi"/>
          <w:color w:val="000000"/>
        </w:rPr>
        <w:t>5</w:t>
      </w:r>
      <w:r w:rsidRPr="009161FC">
        <w:rPr>
          <w:rFonts w:asciiTheme="minorHAnsi" w:hAnsiTheme="minorHAnsi"/>
          <w:color w:val="000000"/>
        </w:rPr>
        <w:t xml:space="preserve"> skal byggherren setje ein rimeleg frist for entreprenøren til å rette forholda. Dersom entreprenøren ikkje rettar forholdet før fristen går ut, kan byggherren halde tilbake inntil 0,5 prosent av kontraktssummen fram til forholdet er retta. Dersom krav i punkt </w:t>
      </w:r>
      <w:r w:rsidR="00C94AC0">
        <w:rPr>
          <w:rFonts w:asciiTheme="minorHAnsi" w:hAnsiTheme="minorHAnsi"/>
          <w:color w:val="000000"/>
        </w:rPr>
        <w:t>5</w:t>
      </w:r>
      <w:r w:rsidRPr="009161FC">
        <w:rPr>
          <w:rFonts w:asciiTheme="minorHAnsi" w:hAnsiTheme="minorHAnsi"/>
          <w:color w:val="000000"/>
        </w:rPr>
        <w:t xml:space="preserve"> framleis er mishaldne ved overtaking, kan byggherren krevje eit rimeleg prisavslag på inntil 0,5 prosent av kontraktssummen.</w:t>
      </w:r>
    </w:p>
    <w:p w14:paraId="786B71DA" w14:textId="4E59FA7A" w:rsidR="68AC1D00" w:rsidRPr="009161FC" w:rsidRDefault="68AC1D00" w:rsidP="68AC1D00"/>
    <w:p w14:paraId="72963B02" w14:textId="6388DAD6" w:rsidR="00A2594C" w:rsidRPr="009161FC" w:rsidRDefault="00054EF6" w:rsidP="00F354FC">
      <w:pPr>
        <w:pStyle w:val="Overskrift2"/>
      </w:pPr>
      <w:bookmarkStart w:id="83" w:name="_Toc490553980"/>
      <w:bookmarkStart w:id="84" w:name="_Toc509584906"/>
      <w:bookmarkStart w:id="85" w:name="_Toc132811812"/>
      <w:bookmarkStart w:id="86" w:name="_Toc221021768"/>
      <w:r w:rsidRPr="009161FC">
        <w:lastRenderedPageBreak/>
        <w:t>Krav til løns- og arbeidsvilkår</w:t>
      </w:r>
      <w:bookmarkEnd w:id="83"/>
      <w:bookmarkEnd w:id="84"/>
      <w:bookmarkEnd w:id="85"/>
      <w:bookmarkEnd w:id="86"/>
    </w:p>
    <w:p w14:paraId="527B2050" w14:textId="5EAE8E80" w:rsidR="233A6ABA" w:rsidRPr="009161FC" w:rsidRDefault="233A6ABA" w:rsidP="00BF7407"/>
    <w:p w14:paraId="34A2FAC1" w14:textId="77777777" w:rsidR="00FD68E3" w:rsidRPr="009161FC" w:rsidRDefault="00FD68E3" w:rsidP="00FD68E3">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87" w:name="_Toc132811813"/>
      <w:bookmarkStart w:id="88" w:name="_Toc132811881"/>
      <w:bookmarkStart w:id="89" w:name="_Toc132812223"/>
      <w:bookmarkStart w:id="90" w:name="_Toc132812301"/>
      <w:bookmarkStart w:id="91" w:name="_Toc132812361"/>
      <w:bookmarkStart w:id="92" w:name="_Toc132812421"/>
      <w:bookmarkStart w:id="93" w:name="_Toc146112980"/>
      <w:bookmarkStart w:id="94" w:name="_Toc146113294"/>
      <w:bookmarkStart w:id="95" w:name="_Toc220490386"/>
      <w:bookmarkStart w:id="96" w:name="_Toc220490435"/>
      <w:bookmarkStart w:id="97" w:name="_Toc221021769"/>
      <w:bookmarkEnd w:id="87"/>
      <w:bookmarkEnd w:id="88"/>
      <w:bookmarkEnd w:id="89"/>
      <w:bookmarkEnd w:id="90"/>
      <w:bookmarkEnd w:id="91"/>
      <w:bookmarkEnd w:id="92"/>
      <w:bookmarkEnd w:id="93"/>
      <w:bookmarkEnd w:id="94"/>
      <w:bookmarkEnd w:id="95"/>
      <w:bookmarkEnd w:id="96"/>
      <w:bookmarkEnd w:id="97"/>
    </w:p>
    <w:p w14:paraId="57EE788F" w14:textId="4D82F94E" w:rsidR="0187F9B5" w:rsidRPr="009161FC" w:rsidRDefault="0187F9B5" w:rsidP="00FD68E3">
      <w:pPr>
        <w:pStyle w:val="Overskrift3"/>
      </w:pPr>
      <w:r w:rsidRPr="009161FC">
        <w:t xml:space="preserve"> </w:t>
      </w:r>
      <w:bookmarkStart w:id="98" w:name="_Toc132811814"/>
      <w:bookmarkStart w:id="99" w:name="_Toc221021770"/>
      <w:r w:rsidRPr="009161FC">
        <w:t>Forpliktingane til leverandøren</w:t>
      </w:r>
      <w:bookmarkEnd w:id="98"/>
      <w:bookmarkEnd w:id="99"/>
    </w:p>
    <w:p w14:paraId="1921ECEA" w14:textId="410B93DB" w:rsidR="002841D7" w:rsidRPr="009161FC" w:rsidRDefault="002841D7" w:rsidP="008D67AE">
      <w:pPr>
        <w:rPr>
          <w:rFonts w:eastAsiaTheme="majorEastAsia"/>
        </w:rPr>
      </w:pPr>
      <w:r w:rsidRPr="009161FC">
        <w:t xml:space="preserve"> Leverandøren er ansvarleg for at eigne tilsette og tilsette hos eventuelle underleverandørar som direkte medverkar til å oppfylle kontrakten, har løns- og arbeidsvilkår som ikkje er dårlegare enn</w:t>
      </w:r>
    </w:p>
    <w:p w14:paraId="6BF4FF60" w14:textId="77777777" w:rsidR="009161FC" w:rsidRPr="009161FC" w:rsidRDefault="009161FC" w:rsidP="009161FC">
      <w:pPr>
        <w:numPr>
          <w:ilvl w:val="0"/>
          <w:numId w:val="6"/>
        </w:numPr>
        <w:shd w:val="clear" w:color="auto" w:fill="FFFFFF"/>
        <w:tabs>
          <w:tab w:val="clear" w:pos="720"/>
        </w:tabs>
        <w:textAlignment w:val="baseline"/>
        <w:rPr>
          <w:rFonts w:asciiTheme="minorHAnsi" w:eastAsia="Times New Roman" w:hAnsiTheme="minorHAnsi" w:cs="Calibri Light"/>
          <w:color w:val="000000"/>
          <w:szCs w:val="20"/>
        </w:rPr>
      </w:pPr>
      <w:r>
        <w:rPr>
          <w:rFonts w:asciiTheme="minorHAnsi" w:hAnsiTheme="minorHAnsi"/>
          <w:color w:val="000000"/>
        </w:rPr>
        <w:t>a</w:t>
      </w:r>
      <w:r w:rsidR="002841D7" w:rsidRPr="009161FC">
        <w:rPr>
          <w:rFonts w:asciiTheme="minorHAnsi" w:hAnsiTheme="minorHAnsi"/>
          <w:color w:val="000000"/>
        </w:rPr>
        <w:t>rbeidsmiljølovgjevinga, allmenngjeringsforskriftene eller den landsomfattande tariffavtalen som gjeld for den aktuelle bransjen til kvar tid</w:t>
      </w:r>
    </w:p>
    <w:p w14:paraId="6F0DD418" w14:textId="66F4C272" w:rsidR="002841D7" w:rsidRPr="009161FC" w:rsidRDefault="009161FC" w:rsidP="009161FC">
      <w:pPr>
        <w:numPr>
          <w:ilvl w:val="1"/>
          <w:numId w:val="6"/>
        </w:numPr>
        <w:shd w:val="clear" w:color="auto" w:fill="FFFFFF"/>
        <w:textAlignment w:val="baseline"/>
        <w:rPr>
          <w:rFonts w:asciiTheme="minorHAnsi" w:eastAsia="Times New Roman" w:hAnsiTheme="minorHAnsi" w:cs="Calibri Light"/>
          <w:color w:val="000000"/>
          <w:szCs w:val="20"/>
        </w:rPr>
      </w:pPr>
      <w:r>
        <w:rPr>
          <w:rFonts w:asciiTheme="minorHAnsi" w:hAnsiTheme="minorHAnsi"/>
          <w:color w:val="000000"/>
        </w:rPr>
        <w:t>P</w:t>
      </w:r>
      <w:r w:rsidR="002841D7" w:rsidRPr="009161FC">
        <w:rPr>
          <w:rFonts w:asciiTheme="minorHAnsi" w:hAnsiTheme="minorHAnsi"/>
          <w:color w:val="000000"/>
        </w:rPr>
        <w:t>å område som ikkje er dekte av forskrift om allmenngjort tariffavtale, skal løns- 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w:t>
      </w:r>
    </w:p>
    <w:p w14:paraId="008E8A7E" w14:textId="596C610B" w:rsidR="002841D7" w:rsidRPr="009161FC" w:rsidRDefault="009161FC" w:rsidP="00463ED6">
      <w:pPr>
        <w:numPr>
          <w:ilvl w:val="0"/>
          <w:numId w:val="6"/>
        </w:numPr>
        <w:shd w:val="clear" w:color="auto" w:fill="FFFFFF"/>
        <w:textAlignment w:val="baseline"/>
        <w:rPr>
          <w:rFonts w:asciiTheme="minorHAnsi" w:eastAsia="Times New Roman" w:hAnsiTheme="minorHAnsi" w:cs="Calibri Light"/>
          <w:color w:val="000000"/>
          <w:szCs w:val="20"/>
        </w:rPr>
      </w:pPr>
      <w:r>
        <w:rPr>
          <w:rFonts w:asciiTheme="minorHAnsi" w:hAnsiTheme="minorHAnsi"/>
          <w:color w:val="000000"/>
        </w:rPr>
        <w:t>l</w:t>
      </w:r>
      <w:r w:rsidR="002841D7" w:rsidRPr="009161FC">
        <w:rPr>
          <w:rFonts w:asciiTheme="minorHAnsi" w:hAnsiTheme="minorHAnsi"/>
          <w:color w:val="000000"/>
        </w:rPr>
        <w:t>ov om obligatorisk </w:t>
      </w:r>
      <w:proofErr w:type="spellStart"/>
      <w:r w:rsidR="002841D7" w:rsidRPr="009161FC">
        <w:rPr>
          <w:rFonts w:asciiTheme="minorHAnsi" w:hAnsiTheme="minorHAnsi"/>
          <w:color w:val="000000"/>
        </w:rPr>
        <w:t>tjenestepensjon</w:t>
      </w:r>
      <w:proofErr w:type="spellEnd"/>
      <w:r w:rsidR="002841D7" w:rsidRPr="009161FC">
        <w:rPr>
          <w:rFonts w:asciiTheme="minorHAnsi" w:hAnsiTheme="minorHAnsi"/>
          <w:color w:val="000000"/>
        </w:rPr>
        <w:t> (OTP-lova) av 21.12.2005</w:t>
      </w:r>
    </w:p>
    <w:p w14:paraId="65149804" w14:textId="77777777" w:rsidR="005F25E1" w:rsidRPr="009161FC" w:rsidRDefault="005F25E1" w:rsidP="005F25E1">
      <w:pPr>
        <w:shd w:val="clear" w:color="auto" w:fill="FFFFFF"/>
        <w:ind w:left="1185"/>
        <w:textAlignment w:val="baseline"/>
        <w:rPr>
          <w:rFonts w:asciiTheme="minorHAnsi" w:eastAsia="Times New Roman" w:hAnsiTheme="minorHAnsi" w:cs="Calibri Light"/>
          <w:color w:val="000000"/>
          <w:szCs w:val="20"/>
        </w:rPr>
      </w:pPr>
    </w:p>
    <w:p w14:paraId="7763BB4B" w14:textId="77777777" w:rsidR="002841D7" w:rsidRPr="009161FC" w:rsidRDefault="002841D7" w:rsidP="00F71FE6">
      <w:pPr>
        <w:rPr>
          <w:rFonts w:cs="Segoe UI"/>
        </w:rPr>
      </w:pPr>
      <w:r w:rsidRPr="009161FC">
        <w:t>For bransjar som ikkje er allmenngjorde, skal det, for å sikre eit effektivt vern mot omgåing av krav til dekning av utgifter til reise, kost og losji, stillast krav om at bustaden til arbeidskrafta er definert i arbeidsavtalen. Ved arbeid som krev overnatting utanfor definert heimstad, skal det dokumenterast betaling for kostnader til kost og losji, og reise der arbeidstakaren har rett til slik utgiftsdekning. </w:t>
      </w:r>
    </w:p>
    <w:p w14:paraId="48151CF0" w14:textId="77777777" w:rsidR="002841D7" w:rsidRPr="009161FC" w:rsidRDefault="002841D7" w:rsidP="00F71FE6">
      <w:pPr>
        <w:rPr>
          <w:rFonts w:cs="Segoe UI"/>
        </w:rPr>
      </w:pPr>
      <w:r w:rsidRPr="009161FC">
        <w:t> </w:t>
      </w:r>
    </w:p>
    <w:p w14:paraId="6D040FC2" w14:textId="4932AA9A" w:rsidR="002841D7" w:rsidRPr="009161FC" w:rsidRDefault="002841D7" w:rsidP="00F71FE6">
      <w:pPr>
        <w:rPr>
          <w:rFonts w:cs="Segoe UI"/>
        </w:rPr>
      </w:pPr>
      <w:r w:rsidRPr="009161FC">
        <w:t>Leverandøren pliktar på førespurnad å dokumentere løns- og arbeidsvilkåra for eigne arbeidstakarar og arbeidstakarar hos eventuelle underleverandør</w:t>
      </w:r>
      <w:r w:rsidR="009161FC">
        <w:t>a</w:t>
      </w:r>
      <w:r w:rsidRPr="009161FC">
        <w:t>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4FDD66E2" w14:textId="77777777" w:rsidR="002841D7" w:rsidRPr="009161FC" w:rsidRDefault="002841D7" w:rsidP="00F71FE6">
      <w:pPr>
        <w:rPr>
          <w:rFonts w:cs="Segoe UI"/>
        </w:rPr>
      </w:pPr>
      <w:r w:rsidRPr="009161FC">
        <w:t> </w:t>
      </w:r>
    </w:p>
    <w:p w14:paraId="7BC0CB08" w14:textId="77777777" w:rsidR="002841D7" w:rsidRPr="009161FC" w:rsidRDefault="002841D7" w:rsidP="00F71FE6">
      <w:pPr>
        <w:rPr>
          <w:rFonts w:cs="Segoe UI"/>
        </w:rPr>
      </w:pPr>
      <w:r w:rsidRPr="009161FC">
        <w:t>Oppdragsgjevaren og/eller andre som opptrer på vegner av oppdragsgjevaren, har rett til innsyn i dokument, og rett til å gjere andre undersøkingar som gjer det mogleg for oppdragsgjevaren å gjennomføre kontroll med at kravet til løns- og arbeidsvilkår blir halde. </w:t>
      </w:r>
    </w:p>
    <w:p w14:paraId="2E39F76E" w14:textId="77777777" w:rsidR="002841D7" w:rsidRPr="009161FC" w:rsidRDefault="002841D7" w:rsidP="00F71FE6">
      <w:pPr>
        <w:rPr>
          <w:rFonts w:cs="Segoe UI"/>
        </w:rPr>
      </w:pPr>
      <w:r w:rsidRPr="009161FC">
        <w:t>Medverknads- og dokumentasjonsplikta omfattar også underleverandørar. </w:t>
      </w:r>
    </w:p>
    <w:p w14:paraId="00D604D1" w14:textId="77777777" w:rsidR="002841D7" w:rsidRPr="009161FC" w:rsidRDefault="002841D7" w:rsidP="00F71FE6">
      <w:pPr>
        <w:rPr>
          <w:rFonts w:cs="Segoe UI"/>
        </w:rPr>
      </w:pPr>
      <w:r w:rsidRPr="009161FC">
        <w:t> </w:t>
      </w:r>
    </w:p>
    <w:p w14:paraId="263FE854" w14:textId="3214A9AE" w:rsidR="002841D7" w:rsidRPr="009161FC" w:rsidRDefault="002841D7" w:rsidP="00F71FE6">
      <w:pPr>
        <w:rPr>
          <w:rFonts w:cs="Segoe UI"/>
        </w:rPr>
      </w:pPr>
      <w:r w:rsidRPr="009161FC">
        <w:t>Oppdragsgjevaren kan krevje å få tilgang til lokale som blir nytta til innkvartering av tilsette. Dette gjeld bustad arbeidsgjevaren har skaffa/tilbydd til arbeidarar som medverkar til oppfylling av kontrakten. Den retten oppdragsgjevaren har til dokumentasjon og inspeksjon, skal også gjelde overfor eventuelle underleverandørar, innleigde arbeidstakarar og utsende arbeidstakarar. </w:t>
      </w:r>
    </w:p>
    <w:p w14:paraId="052D222D" w14:textId="0B2E4812" w:rsidR="002841D7" w:rsidRPr="009161FC" w:rsidRDefault="002327A4" w:rsidP="00F71FE6">
      <w:r w:rsidRPr="009161FC">
        <w:br/>
        <w:t>På førespurnad skal leverandøren leggje fram komplette timelister som viser den totale arbeidstida til enkeltpersonar på alle prosjekt vedkomande arbeider på. Dokumentasjon skal leggjast fram seinast 2 veker etter førespurnaden, og kostnader samband med dette skal dekkjast fullt ut av leverandøren.</w:t>
      </w:r>
    </w:p>
    <w:p w14:paraId="12308A7C" w14:textId="3A599CB0" w:rsidR="002841D7" w:rsidRPr="009161FC" w:rsidRDefault="002841D7" w:rsidP="00452C06">
      <w:pPr>
        <w:pStyle w:val="Overskrift3"/>
      </w:pPr>
      <w:bookmarkStart w:id="100" w:name="_Toc81842055"/>
      <w:bookmarkStart w:id="101" w:name="_Toc81842112"/>
      <w:bookmarkStart w:id="102" w:name="_Toc131421955"/>
      <w:bookmarkStart w:id="103" w:name="_Toc131423602"/>
      <w:bookmarkStart w:id="104" w:name="_Toc131424018"/>
      <w:bookmarkStart w:id="105" w:name="_Toc132811815"/>
      <w:bookmarkStart w:id="106" w:name="_Toc221021771"/>
      <w:bookmarkEnd w:id="100"/>
      <w:bookmarkEnd w:id="101"/>
      <w:bookmarkEnd w:id="102"/>
      <w:bookmarkEnd w:id="103"/>
      <w:bookmarkEnd w:id="104"/>
      <w:r w:rsidRPr="009161FC">
        <w:t>Sanksjonar</w:t>
      </w:r>
      <w:bookmarkEnd w:id="105"/>
      <w:bookmarkEnd w:id="106"/>
    </w:p>
    <w:p w14:paraId="6B3D7F80" w14:textId="6690AF27" w:rsidR="002841D7" w:rsidRPr="009161FC" w:rsidRDefault="002841D7" w:rsidP="002841D7">
      <w:pPr>
        <w:pStyle w:val="Innrykk1"/>
        <w:ind w:left="0"/>
        <w:rPr>
          <w:rFonts w:asciiTheme="minorHAnsi" w:hAnsiTheme="minorHAnsi" w:cs="Arial"/>
          <w:sz w:val="20"/>
        </w:rPr>
      </w:pPr>
      <w:r w:rsidRPr="009161FC">
        <w:rPr>
          <w:rFonts w:asciiTheme="minorHAnsi" w:hAnsiTheme="minorHAnsi"/>
          <w:sz w:val="20"/>
        </w:rPr>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31514424" w14:textId="699700CB" w:rsidR="002841D7" w:rsidRPr="009161FC" w:rsidRDefault="002841D7" w:rsidP="58E4515C">
      <w:pPr>
        <w:pStyle w:val="Innrykk1"/>
        <w:ind w:left="0"/>
        <w:rPr>
          <w:rFonts w:asciiTheme="minorHAnsi" w:hAnsiTheme="minorHAnsi" w:cs="Arial"/>
          <w:sz w:val="20"/>
        </w:rPr>
      </w:pPr>
      <w:r w:rsidRPr="009161FC">
        <w:rPr>
          <w:rFonts w:asciiTheme="minorHAnsi" w:hAnsiTheme="minorHAnsi"/>
          <w:sz w:val="20"/>
        </w:rPr>
        <w:t xml:space="preserve">Dersom forholdet ikkje er retta før utgangen av fristen frå oppdragsgjevaren, har oppdragsgjevaren rett til å </w:t>
      </w:r>
      <w:proofErr w:type="spellStart"/>
      <w:r w:rsidRPr="009161FC">
        <w:rPr>
          <w:rFonts w:asciiTheme="minorHAnsi" w:hAnsiTheme="minorHAnsi"/>
          <w:sz w:val="20"/>
        </w:rPr>
        <w:t>ileggje</w:t>
      </w:r>
      <w:proofErr w:type="spellEnd"/>
      <w:r w:rsidRPr="009161FC">
        <w:rPr>
          <w:rFonts w:asciiTheme="minorHAnsi" w:hAnsiTheme="minorHAnsi"/>
          <w:sz w:val="20"/>
        </w:rPr>
        <w:t xml:space="preserve"> leverandøren dagmulkt. Mulkta skal vere på 1 promille av kontraktssummen per kalenderdag. Dagmulkta går frå utgangen av fristen for å rette forholdet fram til leverandøren dokumenterer at forholdet er retta, og at løns- og arbeidsforholda er i tråd med føresegna, eller fram til kontraktforholdet er avslutta. Dagmulkt under denne føresegna vil kome i tillegg til avgrensingane som er sette i føresegnene om dagmulkt som følgje av forseinking i NS 8405/8406/8407.</w:t>
      </w:r>
    </w:p>
    <w:p w14:paraId="198878BC" w14:textId="5A3180CC" w:rsidR="002841D7" w:rsidRPr="009161FC" w:rsidRDefault="57278C54" w:rsidP="002841D7">
      <w:pPr>
        <w:pStyle w:val="Innrykk1"/>
        <w:ind w:left="0"/>
        <w:jc w:val="both"/>
        <w:rPr>
          <w:rFonts w:asciiTheme="minorHAnsi" w:hAnsiTheme="minorHAnsi"/>
          <w:sz w:val="20"/>
        </w:rPr>
      </w:pPr>
      <w:r w:rsidRPr="009161FC">
        <w:rPr>
          <w:rFonts w:asciiTheme="minorHAnsi" w:hAnsiTheme="minorHAnsi"/>
          <w:sz w:val="20"/>
        </w:rPr>
        <w:t xml:space="preserve">Mishald av plikter og krav i pkt. </w:t>
      </w:r>
      <w:r w:rsidR="004C2398">
        <w:rPr>
          <w:rFonts w:asciiTheme="minorHAnsi" w:hAnsiTheme="minorHAnsi"/>
          <w:sz w:val="20"/>
        </w:rPr>
        <w:t>6</w:t>
      </w:r>
      <w:r w:rsidRPr="009161FC">
        <w:rPr>
          <w:rFonts w:asciiTheme="minorHAnsi" w:hAnsiTheme="minorHAnsi"/>
          <w:sz w:val="20"/>
        </w:rPr>
        <w:t xml:space="preserve"> gjev også oppdragsgjevaren rett til å stanse arbeida. Slik stans er for leverandøren si rekning og risiko og gjev ikkje leverandøren rett til verken fristforlenging eller </w:t>
      </w:r>
      <w:r w:rsidRPr="009161FC">
        <w:rPr>
          <w:rFonts w:asciiTheme="minorHAnsi" w:hAnsiTheme="minorHAnsi"/>
          <w:sz w:val="20"/>
        </w:rPr>
        <w:lastRenderedPageBreak/>
        <w:t xml:space="preserve">vederlagsjustering. Forseinking frå leverandøren som følgje av stans gjev oppdragsgjevaren rett til å </w:t>
      </w:r>
      <w:proofErr w:type="spellStart"/>
      <w:r w:rsidRPr="009161FC">
        <w:rPr>
          <w:rFonts w:asciiTheme="minorHAnsi" w:hAnsiTheme="minorHAnsi"/>
          <w:sz w:val="20"/>
        </w:rPr>
        <w:t>ileggje</w:t>
      </w:r>
      <w:proofErr w:type="spellEnd"/>
      <w:r w:rsidRPr="009161FC">
        <w:rPr>
          <w:rFonts w:asciiTheme="minorHAnsi" w:hAnsiTheme="minorHAnsi"/>
          <w:sz w:val="20"/>
        </w:rPr>
        <w:t xml:space="preserve"> dagmulkt etter føresegnene om forseinking i kontrakten. </w:t>
      </w:r>
    </w:p>
    <w:p w14:paraId="62F7C944" w14:textId="24544E04" w:rsidR="002841D7" w:rsidRPr="009161FC" w:rsidRDefault="002841D7" w:rsidP="002841D7">
      <w:pPr>
        <w:pStyle w:val="Innrykk1"/>
        <w:ind w:left="0"/>
        <w:jc w:val="both"/>
        <w:rPr>
          <w:rFonts w:asciiTheme="minorHAnsi" w:hAnsiTheme="minorHAnsi"/>
        </w:rPr>
      </w:pPr>
      <w:r w:rsidRPr="009161FC">
        <w:rPr>
          <w:rFonts w:asciiTheme="minorHAnsi" w:hAnsiTheme="minorHAnsi"/>
          <w:sz w:val="20"/>
        </w:rPr>
        <w:t>Vesentleg mishald av løns- og arbeidsvilkår hos leverandøren gjev oppdragsgjevaren rett til å heve kontrakten, sjølv om leverandøren rettar forholda. Dersom brotet har skjedd i underleverandørleddet, inkludert bemanningsselskap, kan oppdragsgjevaren på same måten krevje at leverandøren skiftar ut underleverandørar. Dette skal skje utan kostnader for oppdragsgjevaren.</w:t>
      </w:r>
    </w:p>
    <w:p w14:paraId="56F12951" w14:textId="13E76B52" w:rsidR="002841D7" w:rsidRPr="009161FC" w:rsidRDefault="002841D7" w:rsidP="002841D7">
      <w:pPr>
        <w:pStyle w:val="Innrykk1"/>
        <w:ind w:left="0"/>
        <w:jc w:val="both"/>
        <w:rPr>
          <w:rFonts w:asciiTheme="minorHAnsi" w:hAnsiTheme="minorHAnsi" w:cs="Arial"/>
          <w:sz w:val="20"/>
        </w:rPr>
      </w:pPr>
      <w:r w:rsidRPr="009161FC">
        <w:rPr>
          <w:rFonts w:asciiTheme="minorHAnsi" w:hAnsiTheme="minorHAnsi"/>
          <w:sz w:val="20"/>
        </w:rPr>
        <w:t>Oppdragsgjevaren og/eller andre som opptrer på vegner av oppdragsgjevaren, har rett til innsyn i dokument, og rett til å gjere andre undersøkingar som gjer det mogleg for oppdragsgjevaren å gjennomføre kontroll med at kravet til løns- og arbeidsvilkår blir halde. Leverandøren pliktar vederlagsfritt å medverke til kontroll frå oppdragsgjevaren, inkludert å leggje fram all etterspurd dokumentasjon. Medverknads- og dokumentasjonsplikta omfattar også underleverandørar.</w:t>
      </w:r>
    </w:p>
    <w:p w14:paraId="1DE444CB" w14:textId="18B03D88" w:rsidR="00A34BD5" w:rsidRPr="009161FC" w:rsidRDefault="00A34BD5" w:rsidP="002327A4">
      <w:pPr>
        <w:pStyle w:val="Innrykk1"/>
        <w:ind w:left="0"/>
        <w:jc w:val="both"/>
        <w:rPr>
          <w:rFonts w:asciiTheme="minorHAnsi" w:hAnsiTheme="minorHAnsi" w:cs="Arial"/>
          <w:sz w:val="20"/>
        </w:rPr>
      </w:pPr>
    </w:p>
    <w:p w14:paraId="75B28CA4" w14:textId="77777777" w:rsidR="002841D7" w:rsidRPr="009161FC" w:rsidRDefault="002841D7" w:rsidP="008D67AE">
      <w:pPr>
        <w:pStyle w:val="Overskrift2"/>
      </w:pPr>
      <w:bookmarkStart w:id="107" w:name="_Toc221021772"/>
      <w:bookmarkStart w:id="108" w:name="_Toc132811816"/>
      <w:r w:rsidRPr="009161FC">
        <w:t>Krav til dokumentert yrkesskadeforsikring</w:t>
      </w:r>
      <w:bookmarkEnd w:id="107"/>
      <w:r w:rsidRPr="009161FC">
        <w:t> </w:t>
      </w:r>
      <w:bookmarkEnd w:id="108"/>
    </w:p>
    <w:p w14:paraId="7E46567F" w14:textId="77777777" w:rsidR="008814E7" w:rsidRPr="009161FC" w:rsidRDefault="008814E7" w:rsidP="00380A94"/>
    <w:p w14:paraId="505DAEA0" w14:textId="77777777" w:rsidR="009D4E31" w:rsidRPr="009161FC" w:rsidRDefault="009D4E31" w:rsidP="009D4E31">
      <w:pPr>
        <w:pStyle w:val="Listeavsnitt"/>
        <w:keepNext/>
        <w:keepLines/>
        <w:numPr>
          <w:ilvl w:val="0"/>
          <w:numId w:val="11"/>
        </w:numPr>
        <w:spacing w:before="40"/>
        <w:contextualSpacing w:val="0"/>
        <w:outlineLvl w:val="2"/>
        <w:rPr>
          <w:rStyle w:val="normaltextrun"/>
          <w:rFonts w:asciiTheme="majorHAnsi" w:eastAsiaTheme="majorEastAsia" w:hAnsiTheme="majorHAnsi" w:cstheme="majorBidi"/>
          <w:vanish/>
          <w:color w:val="2C2A29" w:themeColor="text1"/>
          <w:sz w:val="28"/>
        </w:rPr>
      </w:pPr>
      <w:bookmarkStart w:id="109" w:name="_Toc132811817"/>
      <w:bookmarkStart w:id="110" w:name="_Toc132811885"/>
      <w:bookmarkStart w:id="111" w:name="_Toc132812227"/>
      <w:bookmarkStart w:id="112" w:name="_Toc132812305"/>
      <w:bookmarkStart w:id="113" w:name="_Toc132812365"/>
      <w:bookmarkStart w:id="114" w:name="_Toc132812425"/>
      <w:bookmarkStart w:id="115" w:name="_Toc146112984"/>
      <w:bookmarkStart w:id="116" w:name="_Toc146113298"/>
      <w:bookmarkStart w:id="117" w:name="_Toc220490390"/>
      <w:bookmarkStart w:id="118" w:name="_Toc220490439"/>
      <w:bookmarkStart w:id="119" w:name="_Toc221021773"/>
      <w:bookmarkEnd w:id="109"/>
      <w:bookmarkEnd w:id="110"/>
      <w:bookmarkEnd w:id="111"/>
      <w:bookmarkEnd w:id="112"/>
      <w:bookmarkEnd w:id="113"/>
      <w:bookmarkEnd w:id="114"/>
      <w:bookmarkEnd w:id="115"/>
      <w:bookmarkEnd w:id="116"/>
      <w:bookmarkEnd w:id="117"/>
      <w:bookmarkEnd w:id="118"/>
      <w:bookmarkEnd w:id="119"/>
    </w:p>
    <w:p w14:paraId="380BA1C1" w14:textId="657F675C" w:rsidR="233A6ABA" w:rsidRPr="009161FC" w:rsidRDefault="70DF28A4" w:rsidP="005250CF">
      <w:pPr>
        <w:pStyle w:val="Overskrift3"/>
        <w:rPr>
          <w:rStyle w:val="normaltextrun"/>
        </w:rPr>
      </w:pPr>
      <w:bookmarkStart w:id="120" w:name="_Toc132811818"/>
      <w:bookmarkStart w:id="121" w:name="_Toc221021774"/>
      <w:r w:rsidRPr="009161FC">
        <w:rPr>
          <w:rStyle w:val="normaltextrun"/>
        </w:rPr>
        <w:t>Krav til leverandøren</w:t>
      </w:r>
      <w:bookmarkEnd w:id="120"/>
      <w:bookmarkEnd w:id="121"/>
    </w:p>
    <w:p w14:paraId="36F062DB" w14:textId="47E8D104" w:rsidR="002841D7" w:rsidRPr="009161FC" w:rsidRDefault="002841D7" w:rsidP="00A34BD5">
      <w:pPr>
        <w:rPr>
          <w:rFonts w:cs="Segoe UI"/>
          <w:sz w:val="16"/>
          <w:szCs w:val="16"/>
        </w:rPr>
      </w:pPr>
      <w:r w:rsidRPr="009161FC">
        <w:rPr>
          <w:rStyle w:val="normaltextrun"/>
          <w:rFonts w:asciiTheme="minorHAnsi" w:hAnsiTheme="minorHAnsi"/>
          <w:color w:val="000000"/>
        </w:rPr>
        <w:t>Leverandøren skal på førespurnad før utgangen av ein rimeleg frist fastsett ved skriftleg varsel dokumentere at eigne tilsette og tilsette hos underleverandørar som utfører arbeid på kontrakten, er dekte av lovpålagd yrkesskadeforsikring.</w:t>
      </w:r>
      <w:r w:rsidRPr="009161FC">
        <w:rPr>
          <w:rStyle w:val="eop"/>
          <w:rFonts w:asciiTheme="minorHAnsi" w:hAnsiTheme="minorHAnsi"/>
          <w:color w:val="000000"/>
        </w:rPr>
        <w:t> </w:t>
      </w:r>
      <w:r w:rsidRPr="009161FC">
        <w:rPr>
          <w:rStyle w:val="normaltextrun"/>
          <w:rFonts w:asciiTheme="minorHAnsi" w:hAnsiTheme="minorHAnsi"/>
          <w:color w:val="000000"/>
        </w:rPr>
        <w:t>Oppdragsgjevaren kan vise bort arbeidstakarar/føretak som ikkje har dokumentert yrkesskadeforsikring før fristen har gått ut.</w:t>
      </w:r>
      <w:r w:rsidRPr="009161FC">
        <w:rPr>
          <w:rStyle w:val="eop"/>
          <w:rFonts w:asciiTheme="minorHAnsi" w:hAnsiTheme="minorHAnsi"/>
          <w:color w:val="000000"/>
        </w:rPr>
        <w:t> </w:t>
      </w:r>
    </w:p>
    <w:p w14:paraId="0D7CFB2C" w14:textId="77777777" w:rsidR="00FC5EBD" w:rsidRPr="009161FC" w:rsidRDefault="00FC5EBD" w:rsidP="009161FC">
      <w:pPr>
        <w:rPr>
          <w:rStyle w:val="normaltextrun"/>
          <w:rFonts w:eastAsia="Roboto"/>
          <w:color w:val="2C2A29" w:themeColor="text1"/>
          <w:szCs w:val="20"/>
        </w:rPr>
      </w:pPr>
      <w:bookmarkStart w:id="122" w:name="_Toc81842058"/>
      <w:bookmarkStart w:id="123" w:name="_Toc81842115"/>
      <w:bookmarkStart w:id="124" w:name="_Toc131421958"/>
      <w:bookmarkStart w:id="125" w:name="_Toc131423605"/>
      <w:bookmarkStart w:id="126" w:name="_Toc131424021"/>
      <w:bookmarkStart w:id="127" w:name="_Toc131423606"/>
      <w:bookmarkStart w:id="128" w:name="_Toc131424022"/>
      <w:bookmarkEnd w:id="122"/>
      <w:bookmarkEnd w:id="123"/>
      <w:bookmarkEnd w:id="124"/>
      <w:bookmarkEnd w:id="125"/>
      <w:bookmarkEnd w:id="126"/>
      <w:bookmarkEnd w:id="127"/>
      <w:bookmarkEnd w:id="128"/>
    </w:p>
    <w:p w14:paraId="35AD08D7" w14:textId="5678527D" w:rsidR="0010531D" w:rsidRPr="009161FC" w:rsidRDefault="3D849281" w:rsidP="00FC5EBD">
      <w:pPr>
        <w:pStyle w:val="Overskrift3"/>
        <w:rPr>
          <w:rStyle w:val="normaltextrun"/>
        </w:rPr>
      </w:pPr>
      <w:bookmarkStart w:id="129" w:name="_Toc132811819"/>
      <w:bookmarkStart w:id="130" w:name="_Toc221021775"/>
      <w:r w:rsidRPr="009161FC">
        <w:rPr>
          <w:rStyle w:val="normaltextrun"/>
        </w:rPr>
        <w:t>Sanksjonar</w:t>
      </w:r>
      <w:bookmarkEnd w:id="129"/>
      <w:bookmarkEnd w:id="130"/>
      <w:r w:rsidRPr="009161FC">
        <w:rPr>
          <w:rStyle w:val="normaltextrun"/>
        </w:rPr>
        <w:t xml:space="preserve"> </w:t>
      </w:r>
    </w:p>
    <w:p w14:paraId="4D9887BF" w14:textId="4B5CA012" w:rsidR="002841D7" w:rsidRPr="009161FC" w:rsidRDefault="002841D7" w:rsidP="00A34BD5">
      <w:pPr>
        <w:rPr>
          <w:rFonts w:asciiTheme="minorHAnsi" w:hAnsiTheme="minorHAnsi" w:cs="Segoe UI"/>
        </w:rPr>
      </w:pPr>
      <w:r w:rsidRPr="009161FC">
        <w:rPr>
          <w:rStyle w:val="normaltextrun"/>
          <w:rFonts w:asciiTheme="minorHAnsi" w:hAnsiTheme="minorHAnsi"/>
          <w:color w:val="000000"/>
        </w:rPr>
        <w:t xml:space="preserve">Manglande eller mangelfull dokumentasjon på yrkesskadeforsikring hos eigne tilsette hos leverandøren gjev oppdragsgjevaren rett til å heve kontrakten. Før heving kan gjennomførast, skal leverandøren ved skriftleg varsel få ein rimeleg tilleggsfrist for å dokumentere retting, med varsel om heving om så </w:t>
      </w:r>
      <w:r w:rsidRPr="009161FC">
        <w:rPr>
          <w:rFonts w:asciiTheme="minorHAnsi" w:hAnsiTheme="minorHAnsi"/>
        </w:rPr>
        <w:t>ikkje skjer. Dersom brotet gjeld manglande dokumentasjon for yrkesskadeforsikring hos tilsette hos underleverandørar, kan oppdragsgjevaren på same måten krevje at leverandøren skiftar ut underleverandørar. Dette skal skje utan kostnader for oppdragsgjevaren.</w:t>
      </w:r>
      <w:r w:rsidRPr="009161FC">
        <w:rPr>
          <w:rStyle w:val="eop"/>
          <w:rFonts w:asciiTheme="minorHAnsi" w:hAnsiTheme="minorHAnsi"/>
          <w:color w:val="000000"/>
        </w:rPr>
        <w:t> </w:t>
      </w:r>
    </w:p>
    <w:p w14:paraId="30936213" w14:textId="73F4629D" w:rsidR="002841D7" w:rsidRPr="009161FC" w:rsidRDefault="002841D7" w:rsidP="002841D7">
      <w:pPr>
        <w:pStyle w:val="Innrykk1"/>
        <w:ind w:left="0"/>
        <w:rPr>
          <w:rFonts w:asciiTheme="minorHAnsi" w:hAnsiTheme="minorHAnsi" w:cs="Arial"/>
          <w:sz w:val="20"/>
        </w:rPr>
      </w:pPr>
    </w:p>
    <w:p w14:paraId="5395FAC3" w14:textId="650EBD7E" w:rsidR="00A34BD5" w:rsidRPr="009161FC" w:rsidRDefault="00102DC4" w:rsidP="004E029A">
      <w:pPr>
        <w:pStyle w:val="Overskrift2"/>
      </w:pPr>
      <w:bookmarkStart w:id="131" w:name="_Toc132811820"/>
      <w:bookmarkStart w:id="132" w:name="_Toc221021776"/>
      <w:r w:rsidRPr="009161FC">
        <w:t>Skatt og bank</w:t>
      </w:r>
      <w:bookmarkStart w:id="133" w:name="_Toc81842061"/>
      <w:bookmarkStart w:id="134" w:name="_Toc81842118"/>
      <w:bookmarkStart w:id="135" w:name="_Toc131421961"/>
      <w:bookmarkStart w:id="136" w:name="_Toc131423609"/>
      <w:bookmarkStart w:id="137" w:name="_Toc131424025"/>
      <w:bookmarkEnd w:id="131"/>
      <w:bookmarkEnd w:id="132"/>
      <w:bookmarkEnd w:id="133"/>
      <w:bookmarkEnd w:id="134"/>
      <w:bookmarkEnd w:id="135"/>
      <w:bookmarkEnd w:id="136"/>
      <w:bookmarkEnd w:id="137"/>
    </w:p>
    <w:p w14:paraId="744B5145" w14:textId="77777777" w:rsidR="00CC6A1D" w:rsidRPr="009161FC" w:rsidRDefault="00CC6A1D" w:rsidP="00380A94"/>
    <w:p w14:paraId="7501142D" w14:textId="77777777" w:rsidR="004E029A" w:rsidRPr="009161FC" w:rsidRDefault="004E029A" w:rsidP="004E029A">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138" w:name="_Toc132811821"/>
      <w:bookmarkStart w:id="139" w:name="_Toc132811889"/>
      <w:bookmarkStart w:id="140" w:name="_Toc132812231"/>
      <w:bookmarkStart w:id="141" w:name="_Toc132812309"/>
      <w:bookmarkStart w:id="142" w:name="_Toc132812369"/>
      <w:bookmarkStart w:id="143" w:name="_Toc132812429"/>
      <w:bookmarkStart w:id="144" w:name="_Toc146112988"/>
      <w:bookmarkStart w:id="145" w:name="_Toc146113302"/>
      <w:bookmarkStart w:id="146" w:name="_Toc220490394"/>
      <w:bookmarkStart w:id="147" w:name="_Toc220490443"/>
      <w:bookmarkStart w:id="148" w:name="_Toc221021777"/>
      <w:bookmarkEnd w:id="138"/>
      <w:bookmarkEnd w:id="139"/>
      <w:bookmarkEnd w:id="140"/>
      <w:bookmarkEnd w:id="141"/>
      <w:bookmarkEnd w:id="142"/>
      <w:bookmarkEnd w:id="143"/>
      <w:bookmarkEnd w:id="144"/>
      <w:bookmarkEnd w:id="145"/>
      <w:bookmarkEnd w:id="146"/>
      <w:bookmarkEnd w:id="147"/>
      <w:bookmarkEnd w:id="148"/>
    </w:p>
    <w:p w14:paraId="21263704" w14:textId="71F3BC5C" w:rsidR="002841D7" w:rsidRPr="009161FC" w:rsidRDefault="002841D7" w:rsidP="004E029A">
      <w:pPr>
        <w:pStyle w:val="Overskrift3"/>
      </w:pPr>
      <w:bookmarkStart w:id="149" w:name="_Toc132811822"/>
      <w:bookmarkStart w:id="150" w:name="_Toc221021778"/>
      <w:r w:rsidRPr="009161FC">
        <w:t>Brot på skatte- og avgiftsforpliktingar</w:t>
      </w:r>
      <w:bookmarkEnd w:id="149"/>
      <w:bookmarkEnd w:id="150"/>
    </w:p>
    <w:p w14:paraId="52194C33" w14:textId="2818CC9E" w:rsidR="002841D7" w:rsidRPr="009161FC" w:rsidRDefault="0065290A" w:rsidP="002841D7">
      <w:pPr>
        <w:rPr>
          <w:rFonts w:asciiTheme="minorHAnsi" w:hAnsiTheme="minorHAnsi" w:cs="Arial"/>
          <w:szCs w:val="20"/>
        </w:rPr>
      </w:pPr>
      <w:r w:rsidRPr="009161FC">
        <w:rPr>
          <w:rFonts w:asciiTheme="minorHAnsi" w:hAnsiTheme="minorHAnsi"/>
        </w:rPr>
        <w:t xml:space="preserve">Leverandøren og/eller underleverandøren skal til kvar tid oppfylle forpliktingane sine til å betale skattar og/eller avgifter. </w:t>
      </w:r>
    </w:p>
    <w:p w14:paraId="2F8D1FC3" w14:textId="77777777" w:rsidR="002841D7" w:rsidRPr="009161FC" w:rsidRDefault="002841D7" w:rsidP="002841D7">
      <w:pPr>
        <w:rPr>
          <w:rFonts w:asciiTheme="minorHAnsi" w:hAnsiTheme="minorHAnsi" w:cs="Arial"/>
          <w:szCs w:val="20"/>
        </w:rPr>
      </w:pPr>
    </w:p>
    <w:p w14:paraId="54085082" w14:textId="09A7A560" w:rsidR="002841D7" w:rsidRPr="009161FC" w:rsidRDefault="0065290A" w:rsidP="002841D7">
      <w:pPr>
        <w:rPr>
          <w:rFonts w:asciiTheme="minorHAnsi" w:hAnsiTheme="minorHAnsi" w:cs="Arial"/>
          <w:szCs w:val="20"/>
        </w:rPr>
      </w:pPr>
      <w:r w:rsidRPr="009161FC">
        <w:rPr>
          <w:rFonts w:asciiTheme="minorHAnsi" w:hAnsiTheme="minorHAnsi"/>
        </w:rPr>
        <w:t>Oppdragsgjevaren kan til kvar tid kontrollere om leverandøren og eventuelle underleverandørar oppfyller forpliktingane om å betale skattar og/eller avgifter. Oppdragsgjevaren kan til kvar tid hente inn gyldig fullmakt til å hente inn teiepliktige opplysningar frå skatteetaten om</w:t>
      </w:r>
    </w:p>
    <w:p w14:paraId="5E056ECE" w14:textId="5ADC9DAD" w:rsidR="002841D7" w:rsidRPr="009161FC" w:rsidRDefault="002841D7" w:rsidP="002841D7">
      <w:pPr>
        <w:rPr>
          <w:rFonts w:asciiTheme="minorHAnsi" w:hAnsiTheme="minorHAnsi" w:cs="Arial"/>
          <w:szCs w:val="20"/>
        </w:rPr>
      </w:pPr>
      <w:r w:rsidRPr="009161FC">
        <w:rPr>
          <w:rFonts w:asciiTheme="minorHAnsi" w:hAnsiTheme="minorHAnsi"/>
        </w:rPr>
        <w:t xml:space="preserve">1) skatte- og avgiftsmessige forhold, avgrensa til opplysningar som til kvar tid går fram av «Opplysningar om skatt og avgift» (bestillingsskjema RF-1507) </w:t>
      </w:r>
      <w:r w:rsidRPr="009161FC">
        <w:rPr>
          <w:rFonts w:asciiTheme="minorHAnsi" w:hAnsiTheme="minorHAnsi"/>
        </w:rPr>
        <w:br/>
        <w:t>2) innrapporteringar i Oppdrags- og arbeidsforholdsregisteret på RF-1199 om oppdraget og RF-1198 om arbeidstakarar på oppdraget</w:t>
      </w:r>
      <w:r w:rsidRPr="009161FC">
        <w:rPr>
          <w:rFonts w:asciiTheme="minorHAnsi" w:hAnsiTheme="minorHAnsi"/>
        </w:rPr>
        <w:br/>
        <w:t xml:space="preserve">3) kva for arbeidstakarar som er melde inn gjennom a-meldinga. </w:t>
      </w:r>
      <w:r w:rsidRPr="009161FC">
        <w:rPr>
          <w:rFonts w:asciiTheme="minorHAnsi" w:hAnsiTheme="minorHAnsi"/>
        </w:rPr>
        <w:br/>
        <w:t>Fullmakta skal vere gyldig i minimum 4 år.</w:t>
      </w:r>
    </w:p>
    <w:p w14:paraId="1178BE0A" w14:textId="77777777" w:rsidR="002841D7" w:rsidRPr="009161FC" w:rsidRDefault="002841D7" w:rsidP="002841D7">
      <w:pPr>
        <w:pStyle w:val="Listeavsnitt"/>
        <w:ind w:left="360"/>
        <w:rPr>
          <w:rFonts w:asciiTheme="minorHAnsi" w:hAnsiTheme="minorHAnsi" w:cs="Arial"/>
          <w:szCs w:val="20"/>
        </w:rPr>
      </w:pPr>
    </w:p>
    <w:p w14:paraId="601F3A02" w14:textId="0180019E" w:rsidR="002841D7" w:rsidRPr="009161FC" w:rsidRDefault="002841D7" w:rsidP="002841D7">
      <w:pPr>
        <w:pStyle w:val="Default"/>
        <w:rPr>
          <w:rFonts w:asciiTheme="minorHAnsi" w:hAnsiTheme="minorHAnsi" w:cstheme="minorHAnsi"/>
          <w:sz w:val="20"/>
          <w:szCs w:val="20"/>
        </w:rPr>
      </w:pPr>
      <w:r w:rsidRPr="009161FC">
        <w:rPr>
          <w:rFonts w:asciiTheme="minorHAnsi" w:hAnsiTheme="minorHAnsi"/>
          <w:sz w:val="20"/>
        </w:rPr>
        <w:t xml:space="preserve">Når det blir inngått kontraktar om underentreprise som overstig ein verdi på kr 500 000 ekskl. mva., skal leverandøren hente inn skatteattest, jf. forskrift om </w:t>
      </w:r>
      <w:proofErr w:type="spellStart"/>
      <w:r w:rsidRPr="009161FC">
        <w:rPr>
          <w:rFonts w:asciiTheme="minorHAnsi" w:hAnsiTheme="minorHAnsi"/>
          <w:sz w:val="20"/>
        </w:rPr>
        <w:t>offentlige</w:t>
      </w:r>
      <w:proofErr w:type="spellEnd"/>
      <w:r w:rsidRPr="009161FC">
        <w:rPr>
          <w:rFonts w:asciiTheme="minorHAnsi" w:hAnsiTheme="minorHAnsi"/>
          <w:sz w:val="20"/>
        </w:rPr>
        <w:t xml:space="preserve"> </w:t>
      </w:r>
      <w:proofErr w:type="spellStart"/>
      <w:r w:rsidRPr="009161FC">
        <w:rPr>
          <w:rFonts w:asciiTheme="minorHAnsi" w:hAnsiTheme="minorHAnsi"/>
          <w:sz w:val="20"/>
        </w:rPr>
        <w:t>anskaffelser</w:t>
      </w:r>
      <w:proofErr w:type="spellEnd"/>
      <w:r w:rsidRPr="009161FC">
        <w:rPr>
          <w:rFonts w:asciiTheme="minorHAnsi" w:hAnsiTheme="minorHAnsi"/>
          <w:sz w:val="20"/>
        </w:rPr>
        <w:t xml:space="preserve">. Frå underleverandørar med forretningsadresse i andre EØS-land enn Noreg skal det hentast inn tilsvarande attest. </w:t>
      </w:r>
      <w:r w:rsidRPr="009161FC">
        <w:rPr>
          <w:rFonts w:asciiTheme="minorHAnsi" w:hAnsiTheme="minorHAnsi"/>
          <w:sz w:val="20"/>
        </w:rPr>
        <w:br/>
      </w:r>
    </w:p>
    <w:p w14:paraId="2901374B" w14:textId="32D39FD9" w:rsidR="002841D7" w:rsidRPr="009161FC" w:rsidRDefault="0065290A" w:rsidP="002841D7">
      <w:pPr>
        <w:pStyle w:val="Default"/>
        <w:rPr>
          <w:rFonts w:asciiTheme="minorHAnsi" w:hAnsiTheme="minorHAnsi" w:cstheme="minorHAnsi"/>
          <w:sz w:val="20"/>
          <w:szCs w:val="20"/>
        </w:rPr>
      </w:pPr>
      <w:r w:rsidRPr="009161FC">
        <w:rPr>
          <w:rFonts w:asciiTheme="minorHAnsi" w:hAnsiTheme="minorHAnsi"/>
          <w:sz w:val="20"/>
        </w:rPr>
        <w:lastRenderedPageBreak/>
        <w:t>Leverandøren skal på førespurnad frå oppdragsgjevaren leggje fram skatteattesten. Dersom attesten ikkje blir lagd fram eller viser restansar som er vesentlege, kan oppdragsgjevaren krevje at underleverandøren blir skifta ut utan kostnader dersom forholdet ikkje blir retta før utgangen av ein rimeleg frist som blir gjeven ved skriftleg varsel. Oppdragsgjevaren kan krevje at skatteattesten og skattefullmakta blir lagd fram ved bruk av elektronisk kjernesystem for oppfølging av leverandørar.</w:t>
      </w:r>
    </w:p>
    <w:p w14:paraId="2EB3068C" w14:textId="77777777" w:rsidR="002841D7" w:rsidRPr="009161FC" w:rsidRDefault="002841D7" w:rsidP="002841D7">
      <w:pPr>
        <w:pStyle w:val="Default"/>
        <w:rPr>
          <w:rFonts w:asciiTheme="minorHAnsi" w:hAnsiTheme="minorHAnsi" w:cstheme="minorHAnsi"/>
          <w:sz w:val="20"/>
          <w:szCs w:val="20"/>
        </w:rPr>
      </w:pPr>
    </w:p>
    <w:p w14:paraId="250EFB95" w14:textId="205DF222" w:rsidR="002841D7" w:rsidRPr="009161FC" w:rsidRDefault="0065290A" w:rsidP="002841D7">
      <w:pPr>
        <w:rPr>
          <w:rFonts w:asciiTheme="minorHAnsi" w:hAnsiTheme="minorHAnsi" w:cstheme="minorBidi"/>
          <w:color w:val="000000"/>
        </w:rPr>
      </w:pPr>
      <w:r w:rsidRPr="009161FC">
        <w:rPr>
          <w:rFonts w:asciiTheme="minorHAnsi" w:hAnsiTheme="minorHAnsi"/>
          <w:color w:val="000000"/>
        </w:rPr>
        <w:t xml:space="preserve">Leverandøren skal til kvar tid kunne dokumentere at underleverandørane oppfyller føresegnene i kontrakten, mellom anna at dei har oppfylt forpliktingane sine overfor skattestyresmaktene. </w:t>
      </w:r>
    </w:p>
    <w:p w14:paraId="28CECF5E" w14:textId="2396848D" w:rsidR="007151A7" w:rsidRPr="009161FC" w:rsidRDefault="007151A7" w:rsidP="002841D7">
      <w:pPr>
        <w:rPr>
          <w:rFonts w:asciiTheme="minorHAnsi" w:hAnsiTheme="minorHAnsi" w:cstheme="minorBidi"/>
          <w:color w:val="000000"/>
        </w:rPr>
      </w:pPr>
    </w:p>
    <w:p w14:paraId="747CFF4F" w14:textId="52EA0AEE" w:rsidR="007151A7" w:rsidRPr="009161FC" w:rsidRDefault="00DB697B" w:rsidP="005250CF">
      <w:pPr>
        <w:pStyle w:val="Overskrift3"/>
      </w:pPr>
      <w:bookmarkStart w:id="151" w:name="_Toc132811823"/>
      <w:bookmarkStart w:id="152" w:name="_Toc221021779"/>
      <w:r w:rsidRPr="009161FC">
        <w:t>Krava i skatteforvaltningslova</w:t>
      </w:r>
      <w:bookmarkEnd w:id="151"/>
      <w:bookmarkEnd w:id="152"/>
    </w:p>
    <w:p w14:paraId="4AD64AFC" w14:textId="4DA751E5" w:rsidR="002841D7" w:rsidRPr="009161FC" w:rsidRDefault="0065290A" w:rsidP="002841D7">
      <w:pPr>
        <w:rPr>
          <w:rStyle w:val="ui-provider"/>
        </w:rPr>
      </w:pPr>
      <w:r w:rsidRPr="009161FC">
        <w:rPr>
          <w:rStyle w:val="ui-provider"/>
        </w:rPr>
        <w:t>Leverandøren forplikt</w:t>
      </w:r>
      <w:r w:rsidR="009161FC">
        <w:rPr>
          <w:rStyle w:val="ui-provider"/>
        </w:rPr>
        <w:t>a</w:t>
      </w:r>
      <w:r w:rsidRPr="009161FC">
        <w:rPr>
          <w:rStyle w:val="ui-provider"/>
        </w:rPr>
        <w:t>r seg til å halde oppdragsgjevaren skadeslaus for alle krav eller andre sanksjonar som blir pålagde av styresmaktene, og som har opphav i at leverandøren eller underleverandørar har brote ei føresegn i skatteforvaltningslova og tilhøyrande forskrifter.</w:t>
      </w:r>
    </w:p>
    <w:p w14:paraId="5E77ECA9" w14:textId="77777777" w:rsidR="00B11C1A" w:rsidRPr="009161FC" w:rsidRDefault="00B11C1A" w:rsidP="002841D7">
      <w:pPr>
        <w:rPr>
          <w:rFonts w:asciiTheme="minorHAnsi" w:hAnsiTheme="minorHAnsi" w:cs="Arial"/>
          <w:szCs w:val="20"/>
        </w:rPr>
      </w:pPr>
    </w:p>
    <w:p w14:paraId="1A0786CE" w14:textId="3C3ED54B" w:rsidR="002841D7" w:rsidRPr="009161FC" w:rsidRDefault="002841D7" w:rsidP="008D67AE">
      <w:pPr>
        <w:pStyle w:val="Overskrift3"/>
      </w:pPr>
      <w:bookmarkStart w:id="153" w:name="_Toc132811824"/>
      <w:bookmarkStart w:id="154" w:name="_Toc221021780"/>
      <w:r w:rsidRPr="009161FC">
        <w:t>Innrapportering av utanlandske arbeidstakarar</w:t>
      </w:r>
      <w:bookmarkEnd w:id="153"/>
      <w:bookmarkEnd w:id="154"/>
    </w:p>
    <w:p w14:paraId="2DCB5DD6" w14:textId="045C31B4" w:rsidR="002841D7" w:rsidRPr="009161FC" w:rsidRDefault="002841D7" w:rsidP="002841D7">
      <w:pPr>
        <w:pStyle w:val="Default"/>
        <w:rPr>
          <w:rFonts w:asciiTheme="minorHAnsi" w:hAnsiTheme="minorHAnsi" w:cstheme="minorHAnsi"/>
          <w:sz w:val="20"/>
          <w:szCs w:val="20"/>
        </w:rPr>
      </w:pPr>
      <w:r w:rsidRPr="009161FC">
        <w:rPr>
          <w:rFonts w:asciiTheme="minorHAnsi" w:hAnsiTheme="minorHAnsi"/>
          <w:sz w:val="20"/>
        </w:rPr>
        <w:t>Kontraktar som går til ein utanlandsk leverandør eller underleverandør, og alle arbeidstakarar på slike kontraktar, skal rapporterast til skatteetaten i samsvar med lov om skatteforvaltning § 7</w:t>
      </w:r>
      <w:r w:rsidRPr="009161FC">
        <w:rPr>
          <w:rFonts w:asciiTheme="minorHAnsi" w:hAnsiTheme="minorHAnsi"/>
          <w:sz w:val="20"/>
        </w:rPr>
        <w:noBreakHyphen/>
        <w:t xml:space="preserve">6. </w:t>
      </w:r>
      <w:r w:rsidRPr="009161FC">
        <w:rPr>
          <w:rFonts w:asciiTheme="minorHAnsi" w:hAnsiTheme="minorHAnsi"/>
          <w:sz w:val="20"/>
        </w:rPr>
        <w:br/>
      </w:r>
    </w:p>
    <w:p w14:paraId="6DDB9BC7" w14:textId="52611C3C" w:rsidR="002841D7" w:rsidRPr="009161FC" w:rsidRDefault="0065290A" w:rsidP="002841D7">
      <w:pPr>
        <w:pStyle w:val="Default"/>
        <w:rPr>
          <w:rFonts w:asciiTheme="minorHAnsi" w:hAnsiTheme="minorHAnsi" w:cstheme="minorHAnsi"/>
          <w:sz w:val="20"/>
          <w:szCs w:val="20"/>
        </w:rPr>
      </w:pPr>
      <w:r w:rsidRPr="009161FC">
        <w:rPr>
          <w:rFonts w:asciiTheme="minorHAnsi" w:hAnsiTheme="minorHAnsi"/>
          <w:sz w:val="20"/>
        </w:rPr>
        <w:t xml:space="preserve">Leverandøren er ansvarleg for at slik rapportering skjer i heile kontraktkjeda. Leverandøren skal på førespurnad dokumentere at rapporteringsplikta er oppfylt, ved kopi av innmeldingsskjema eller kvittering frå Altinn. </w:t>
      </w:r>
    </w:p>
    <w:p w14:paraId="1CF4149C" w14:textId="77777777" w:rsidR="002841D7" w:rsidRPr="009161FC" w:rsidRDefault="002841D7" w:rsidP="002841D7">
      <w:pPr>
        <w:pStyle w:val="Default"/>
        <w:rPr>
          <w:rFonts w:asciiTheme="minorHAnsi" w:hAnsiTheme="minorHAnsi" w:cstheme="minorHAnsi"/>
          <w:sz w:val="20"/>
          <w:szCs w:val="20"/>
        </w:rPr>
      </w:pPr>
    </w:p>
    <w:p w14:paraId="31CBDE25" w14:textId="4B0F624D" w:rsidR="002841D7" w:rsidRPr="009161FC" w:rsidRDefault="002841D7" w:rsidP="00024C78">
      <w:pPr>
        <w:pStyle w:val="Default"/>
      </w:pPr>
      <w:r w:rsidRPr="009161FC">
        <w:rPr>
          <w:rFonts w:asciiTheme="minorHAnsi" w:hAnsiTheme="minorHAnsi"/>
          <w:sz w:val="20"/>
        </w:rPr>
        <w:t xml:space="preserve">Eventuelt ansvar for skattar eller avgifter, gebyr eller tvangsmulkt til oppdragsgjevaren som følgje av at leverandøren ikkje har innfridd forpliktingane sine etter dette punktet, er leverandøren sitt ansvar og skal betalast av han. </w:t>
      </w:r>
    </w:p>
    <w:p w14:paraId="6064A2C8" w14:textId="77777777" w:rsidR="00102DC4" w:rsidRPr="009161FC" w:rsidRDefault="00102DC4" w:rsidP="00102DC4">
      <w:pPr>
        <w:pStyle w:val="Innrykk1"/>
        <w:ind w:left="0"/>
        <w:rPr>
          <w:rFonts w:asciiTheme="minorHAnsi" w:hAnsiTheme="minorHAnsi" w:cs="Arial"/>
          <w:sz w:val="20"/>
        </w:rPr>
      </w:pPr>
    </w:p>
    <w:p w14:paraId="0FC5B9FC" w14:textId="76233206" w:rsidR="00102DC4" w:rsidRPr="009161FC" w:rsidRDefault="00102DC4" w:rsidP="008D67AE">
      <w:pPr>
        <w:pStyle w:val="Overskrift3"/>
      </w:pPr>
      <w:bookmarkStart w:id="155" w:name="_Toc509584916"/>
      <w:bookmarkStart w:id="156" w:name="_Toc132811825"/>
      <w:bookmarkStart w:id="157" w:name="_Toc221021781"/>
      <w:r w:rsidRPr="009161FC">
        <w:t>Krav om betaling til bank og forbod mot kontant betaling</w:t>
      </w:r>
      <w:bookmarkEnd w:id="155"/>
      <w:bookmarkEnd w:id="156"/>
      <w:bookmarkEnd w:id="157"/>
      <w:r w:rsidRPr="009161FC">
        <w:t xml:space="preserve"> </w:t>
      </w:r>
    </w:p>
    <w:p w14:paraId="631341C9" w14:textId="77777777" w:rsidR="00070FA3" w:rsidRPr="009161FC" w:rsidRDefault="00070FA3" w:rsidP="00070FA3">
      <w:pPr>
        <w:rPr>
          <w:rFonts w:asciiTheme="minorHAnsi" w:hAnsiTheme="minorHAnsi"/>
        </w:rPr>
      </w:pPr>
      <w:r w:rsidRPr="009161FC">
        <w:rPr>
          <w:rFonts w:asciiTheme="minorHAnsi" w:hAnsiTheme="minorHAnsi"/>
        </w:rPr>
        <w:t>Løn og anna godtgjering til eigne tilsette, tilsette hos underleverandørar og innleigde skal utbetalast til konto i bank. Alle avtalar leverandøren inngår for utføring av arbeid under denne kontrakten, skal innehalde tilsvarande føresegner.</w:t>
      </w:r>
    </w:p>
    <w:p w14:paraId="2F7CBE88" w14:textId="77777777" w:rsidR="00102DC4" w:rsidRPr="009161FC" w:rsidRDefault="00102DC4" w:rsidP="00102DC4">
      <w:pPr>
        <w:rPr>
          <w:rFonts w:asciiTheme="minorHAnsi" w:hAnsiTheme="minorHAnsi"/>
        </w:rPr>
      </w:pPr>
    </w:p>
    <w:p w14:paraId="5FA633E8" w14:textId="2F0D770F" w:rsidR="00102DC4" w:rsidRPr="009161FC" w:rsidRDefault="00102DC4" w:rsidP="00102DC4">
      <w:pPr>
        <w:rPr>
          <w:rFonts w:asciiTheme="minorHAnsi" w:hAnsiTheme="minorHAnsi"/>
        </w:rPr>
      </w:pPr>
      <w:r w:rsidRPr="009161FC">
        <w:rPr>
          <w:rFonts w:asciiTheme="minorHAnsi" w:hAnsiTheme="minorHAnsi"/>
        </w:rPr>
        <w:t xml:space="preserve">All betaling leverandøren gjer i samband med utføringa av kontraktarbeid for oppdragsgjevaren, skal betalast med elektronisk betalingsmiddel. Alvorlege brot på denne føresegna gjev oppdragsgjevaren rett til prisavslag tilsvarande betalinga. </w:t>
      </w:r>
    </w:p>
    <w:p w14:paraId="6BED00B8" w14:textId="77777777" w:rsidR="001D39E3" w:rsidRPr="009161FC" w:rsidRDefault="001D39E3" w:rsidP="00102DC4">
      <w:pPr>
        <w:rPr>
          <w:rFonts w:asciiTheme="minorHAnsi" w:hAnsiTheme="minorHAnsi"/>
        </w:rPr>
      </w:pPr>
    </w:p>
    <w:p w14:paraId="67DEF5C8" w14:textId="14447313" w:rsidR="001D39E3" w:rsidRPr="009161FC" w:rsidRDefault="001D39E3" w:rsidP="00102DC4">
      <w:pPr>
        <w:rPr>
          <w:rFonts w:asciiTheme="minorHAnsi" w:hAnsiTheme="minorHAnsi"/>
        </w:rPr>
      </w:pPr>
      <w:r w:rsidRPr="009161FC">
        <w:rPr>
          <w:rFonts w:asciiTheme="minorHAnsi" w:hAnsiTheme="minorHAnsi"/>
        </w:rPr>
        <w:t>Leverandøren og eventuelle underleverandørar skal på førespurnad utlevere nødvendig dokumentasjon til oppdragsgjevaren for å dokumentere at ein oppfyller kontraktvilkåret.</w:t>
      </w:r>
    </w:p>
    <w:p w14:paraId="0C25AD4E" w14:textId="01AC0137" w:rsidR="00DE3B5D" w:rsidRPr="009161FC" w:rsidRDefault="00DE3B5D" w:rsidP="004E31BE">
      <w:pPr>
        <w:rPr>
          <w:rFonts w:asciiTheme="minorHAnsi" w:hAnsiTheme="minorHAnsi"/>
        </w:rPr>
      </w:pPr>
    </w:p>
    <w:p w14:paraId="00CC3EB1" w14:textId="15DBDF8F" w:rsidR="0035008A" w:rsidRPr="009161FC" w:rsidRDefault="0035008A" w:rsidP="000F78CC">
      <w:pPr>
        <w:pStyle w:val="Overskrift3"/>
      </w:pPr>
      <w:bookmarkStart w:id="158" w:name="_Toc132811826"/>
      <w:bookmarkStart w:id="159" w:name="_Toc221021782"/>
      <w:r w:rsidRPr="009161FC">
        <w:t>Pliktig medlemskap i leverandørregister</w:t>
      </w:r>
      <w:bookmarkEnd w:id="158"/>
      <w:bookmarkEnd w:id="159"/>
    </w:p>
    <w:p w14:paraId="39141D75" w14:textId="222E6D7E" w:rsidR="00FC6789" w:rsidRPr="009161FC" w:rsidRDefault="00FC6789" w:rsidP="00FC6789">
      <w:pPr>
        <w:pStyle w:val="Brdtekst"/>
        <w:spacing w:before="31"/>
        <w:rPr>
          <w:rFonts w:ascii="Arial" w:hAnsi="Arial" w:cs="Arial"/>
          <w:i/>
          <w:iCs/>
          <w:sz w:val="18"/>
          <w:szCs w:val="18"/>
        </w:rPr>
      </w:pPr>
    </w:p>
    <w:p w14:paraId="1592F8EB" w14:textId="77777777" w:rsidR="00FC6789" w:rsidRPr="009161FC" w:rsidRDefault="00FC6789" w:rsidP="007D6BBE"/>
    <w:p w14:paraId="62D69408" w14:textId="46EF5B07" w:rsidR="00DC5D78" w:rsidRPr="009161FC" w:rsidRDefault="00C36D1D" w:rsidP="004E31BE">
      <w:r w:rsidRPr="009161FC">
        <w:rPr>
          <w:rFonts w:asciiTheme="minorHAnsi" w:hAnsiTheme="minorHAnsi"/>
        </w:rPr>
        <w:t>Leverandøren,</w:t>
      </w:r>
      <w:r w:rsidRPr="009161FC">
        <w:t xml:space="preserve"> og eventuelle underleverandørar,</w:t>
      </w:r>
      <w:r w:rsidRPr="009161FC">
        <w:rPr>
          <w:rFonts w:asciiTheme="minorHAnsi" w:hAnsiTheme="minorHAnsi"/>
        </w:rPr>
        <w:t xml:space="preserve"> skal når kontrakten blir inngått, opplyse om </w:t>
      </w:r>
      <w:proofErr w:type="spellStart"/>
      <w:r w:rsidRPr="009161FC">
        <w:rPr>
          <w:rFonts w:asciiTheme="minorHAnsi" w:hAnsiTheme="minorHAnsi"/>
        </w:rPr>
        <w:t>StartBANK</w:t>
      </w:r>
      <w:proofErr w:type="spellEnd"/>
      <w:r w:rsidRPr="009161FC">
        <w:rPr>
          <w:rFonts w:asciiTheme="minorHAnsi" w:hAnsiTheme="minorHAnsi"/>
        </w:rPr>
        <w:t xml:space="preserve"> ID eller leggje fram kopi av registreringsbevis frå </w:t>
      </w:r>
      <w:proofErr w:type="spellStart"/>
      <w:r w:rsidRPr="009161FC">
        <w:rPr>
          <w:rFonts w:asciiTheme="minorHAnsi" w:hAnsiTheme="minorHAnsi"/>
        </w:rPr>
        <w:t>StartBANK</w:t>
      </w:r>
      <w:proofErr w:type="spellEnd"/>
      <w:r w:rsidRPr="009161FC">
        <w:rPr>
          <w:rFonts w:asciiTheme="minorHAnsi" w:hAnsiTheme="minorHAnsi"/>
        </w:rPr>
        <w:t xml:space="preserve"> eller tilsvarande leverandørregister som inneheld oppdatert og kontrollert leverandørinformasjon. Leverandøren skal gje leverandørregisteret fullmakt til å hente inn utvida SKAV-info (skatte- og avgiftsinformasjon) i heile kontraktperioden.</w:t>
      </w:r>
      <w:r w:rsidRPr="009161FC">
        <w:rPr>
          <w:rFonts w:asciiTheme="minorHAnsi" w:hAnsiTheme="minorHAnsi"/>
        </w:rPr>
        <w:br/>
      </w:r>
      <w:r w:rsidRPr="009161FC">
        <w:rPr>
          <w:rFonts w:asciiTheme="minorHAnsi" w:hAnsiTheme="minorHAnsi"/>
        </w:rPr>
        <w:br/>
        <w:t>Alle avtalar leverandøren inngår for utføring av arbeid under denne kontrakten, skal innehalde tilsvarande føresegner. Oppdragsgjevaren kan krevje at leverandøren byter ut underleverandørar som ikkje har levert fullmakt til å hente inn</w:t>
      </w:r>
      <w:r w:rsidRPr="009161FC">
        <w:rPr>
          <w:rFonts w:ascii="Calibri Light" w:hAnsi="Calibri Light"/>
          <w:sz w:val="22"/>
        </w:rPr>
        <w:t xml:space="preserve"> </w:t>
      </w:r>
      <w:r w:rsidRPr="009161FC">
        <w:rPr>
          <w:rFonts w:asciiTheme="minorHAnsi" w:hAnsiTheme="minorHAnsi"/>
        </w:rPr>
        <w:t>SKAV-info i heile kontraktperioden.</w:t>
      </w:r>
    </w:p>
    <w:p w14:paraId="1A699AFB" w14:textId="43EE59AD" w:rsidR="00DC5D78" w:rsidRPr="009161FC" w:rsidRDefault="00DC5D78" w:rsidP="00DC5D78">
      <w:pPr>
        <w:pStyle w:val="Overskrift3"/>
      </w:pPr>
      <w:bookmarkStart w:id="160" w:name="_Toc132811827"/>
      <w:bookmarkStart w:id="161" w:name="_Toc221021783"/>
      <w:r w:rsidRPr="009161FC">
        <w:lastRenderedPageBreak/>
        <w:t>Sanksjonar</w:t>
      </w:r>
      <w:bookmarkEnd w:id="160"/>
      <w:bookmarkEnd w:id="161"/>
    </w:p>
    <w:p w14:paraId="5B76B411" w14:textId="355E0268" w:rsidR="00DC5D78" w:rsidRPr="009161FC" w:rsidRDefault="00DC5D78" w:rsidP="1010BE44">
      <w:pPr>
        <w:rPr>
          <w:rFonts w:asciiTheme="minorHAnsi" w:hAnsiTheme="minorHAnsi" w:cs="Arial"/>
        </w:rPr>
      </w:pPr>
    </w:p>
    <w:p w14:paraId="606B56E3" w14:textId="2BB36BE0" w:rsidR="00DC5D78" w:rsidRPr="009161FC" w:rsidRDefault="00DC5D78" w:rsidP="00DC5D78">
      <w:pPr>
        <w:rPr>
          <w:rFonts w:asciiTheme="minorHAnsi" w:hAnsiTheme="minorHAnsi" w:cs="Arial"/>
        </w:rPr>
      </w:pPr>
      <w:r w:rsidRPr="009161FC">
        <w:rPr>
          <w:rFonts w:asciiTheme="minorHAnsi" w:hAnsiTheme="minorHAnsi"/>
        </w:rPr>
        <w:t xml:space="preserve">Dersom leverandøren misheld forpliktingane sine til å betale skattar og/eller avgifter, kan oppdragsgjevaren, etter at leverandøren har fått ein frist til å rette forholdet, heve kontrakten dersom forholdet ikkje er retta. </w:t>
      </w:r>
    </w:p>
    <w:p w14:paraId="10F13C27" w14:textId="77777777" w:rsidR="00DC5D78" w:rsidRPr="009161FC" w:rsidRDefault="00DC5D78" w:rsidP="00DC5D78">
      <w:pPr>
        <w:rPr>
          <w:rFonts w:asciiTheme="minorHAnsi" w:hAnsiTheme="minorHAnsi" w:cs="Arial"/>
          <w:szCs w:val="20"/>
        </w:rPr>
      </w:pPr>
    </w:p>
    <w:p w14:paraId="5C2127A5" w14:textId="245C92DC" w:rsidR="00DC5D78" w:rsidRPr="009161FC" w:rsidRDefault="00DC5D78" w:rsidP="00DC5D78">
      <w:pPr>
        <w:rPr>
          <w:rFonts w:asciiTheme="minorHAnsi" w:hAnsiTheme="minorHAnsi" w:cs="Arial"/>
          <w:szCs w:val="20"/>
        </w:rPr>
      </w:pPr>
      <w:r w:rsidRPr="009161FC">
        <w:rPr>
          <w:rFonts w:asciiTheme="minorHAnsi" w:hAnsiTheme="minorHAnsi"/>
        </w:rPr>
        <w:t xml:space="preserve">Dersom ein underleverandør misheld forpliktingane sine til å betale skattar og/eller avgifter, kan oppdragsgjevaren, etter at underleverandøren har fått ein frist til å rette opp, krevje at leverandøren snarast mogleg skiftar ut underleverandøren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avtalen. </w:t>
      </w:r>
    </w:p>
    <w:p w14:paraId="5A5A1D49" w14:textId="45C5BA65" w:rsidR="00102DC4" w:rsidRPr="009161FC" w:rsidRDefault="00102DC4" w:rsidP="002841D7">
      <w:pPr>
        <w:pStyle w:val="Innrykk1"/>
        <w:ind w:left="0"/>
        <w:rPr>
          <w:rFonts w:asciiTheme="minorHAnsi" w:hAnsiTheme="minorHAnsi" w:cs="Arial"/>
          <w:sz w:val="20"/>
        </w:rPr>
      </w:pPr>
    </w:p>
    <w:p w14:paraId="7515F3C0" w14:textId="4E9376EF" w:rsidR="002841D7" w:rsidRPr="009161FC" w:rsidRDefault="001D7DAB" w:rsidP="008D67AE">
      <w:pPr>
        <w:pStyle w:val="Overskrift2"/>
      </w:pPr>
      <w:bookmarkStart w:id="162" w:name="_Toc509584910"/>
      <w:bookmarkStart w:id="163" w:name="_Toc132811828"/>
      <w:bookmarkStart w:id="164" w:name="_Toc221021784"/>
      <w:r w:rsidRPr="009161FC">
        <w:t>Brot på konkurranselovgjevinga</w:t>
      </w:r>
      <w:bookmarkEnd w:id="162"/>
      <w:bookmarkEnd w:id="163"/>
      <w:bookmarkEnd w:id="164"/>
    </w:p>
    <w:p w14:paraId="714F0280" w14:textId="77777777" w:rsidR="00CC6A1D" w:rsidRPr="009161FC" w:rsidRDefault="00CC6A1D" w:rsidP="00075A90"/>
    <w:p w14:paraId="1AD1AEBD" w14:textId="7EDAC61B" w:rsidR="002841D7" w:rsidRPr="009161FC" w:rsidRDefault="002841D7" w:rsidP="002841D7">
      <w:pPr>
        <w:pStyle w:val="Innrykk1"/>
        <w:ind w:left="0"/>
        <w:rPr>
          <w:rFonts w:asciiTheme="minorHAnsi" w:hAnsiTheme="minorHAnsi"/>
          <w:sz w:val="20"/>
        </w:rPr>
      </w:pPr>
      <w:r w:rsidRPr="009161FC">
        <w:rPr>
          <w:rFonts w:asciiTheme="minorHAnsi" w:hAnsiTheme="minorHAnsi"/>
          <w:sz w:val="20"/>
        </w:rPr>
        <w:t>Dersom det er sannsynleggjort at leverandøren har brote konkurranselova §§ 10 eller 11 eller tilsvarande føresegner, kan oppdragsgjevaren heve kontrakten dersom dette er rimeleg.</w:t>
      </w:r>
    </w:p>
    <w:p w14:paraId="1E541F28" w14:textId="69B87CD6" w:rsidR="002841D7" w:rsidRPr="009161FC" w:rsidRDefault="002841D7" w:rsidP="65947296">
      <w:pPr>
        <w:pStyle w:val="Innrykk1"/>
        <w:ind w:left="0"/>
        <w:rPr>
          <w:rFonts w:asciiTheme="minorHAnsi" w:hAnsiTheme="minorHAnsi"/>
          <w:sz w:val="20"/>
        </w:rPr>
      </w:pPr>
      <w:r w:rsidRPr="009161FC">
        <w:rPr>
          <w:rFonts w:asciiTheme="minorHAnsi" w:hAnsiTheme="minorHAnsi"/>
          <w:sz w:val="20"/>
        </w:rPr>
        <w:t>Dersom det er sannsynleggjort at ein underleverandør har brote konkurranselova §§ 10 eller 11 eller tilsvar</w:t>
      </w:r>
      <w:r w:rsidR="009161FC">
        <w:rPr>
          <w:rFonts w:asciiTheme="minorHAnsi" w:hAnsiTheme="minorHAnsi"/>
          <w:sz w:val="20"/>
        </w:rPr>
        <w:t>a</w:t>
      </w:r>
      <w:r w:rsidRPr="009161FC">
        <w:rPr>
          <w:rFonts w:asciiTheme="minorHAnsi" w:hAnsiTheme="minorHAnsi"/>
          <w:sz w:val="20"/>
        </w:rPr>
        <w:t xml:space="preserve">nde føresegner, kan oppdragsgjevaren, dersom dette er rimeleg, krevje at leverandøren snarast mogleg skiftar ut underleverandøren sin,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kontrakten. </w:t>
      </w:r>
    </w:p>
    <w:p w14:paraId="4195529D" w14:textId="483A6C4F" w:rsidR="002841D7" w:rsidRPr="009161FC" w:rsidRDefault="05663DD4" w:rsidP="002841D7">
      <w:pPr>
        <w:pStyle w:val="Innrykk1"/>
        <w:ind w:left="0"/>
        <w:rPr>
          <w:rFonts w:asciiTheme="minorHAnsi" w:hAnsiTheme="minorHAnsi"/>
          <w:sz w:val="20"/>
        </w:rPr>
      </w:pPr>
      <w:r w:rsidRPr="009161FC">
        <w:rPr>
          <w:rFonts w:asciiTheme="minorHAnsi" w:hAnsiTheme="minorHAnsi"/>
          <w:sz w:val="20"/>
        </w:rPr>
        <w:t xml:space="preserve">Byggherren skal i vurderinga av om det er rimeleg å heve kontrakten eller krevje utskifting av ein underleverandør, leggje vekt på den tida som er gått sidan brotet på konkurranselova §§ 10 eller 11 blei gjort, kva for bøtande tiltak som er sette i verk av leverandøren eller underleverandøren, og eventuelt andre moment som kan ha innverknad på vurderinga av om hevinga eller utskiftinga er rimeleg. Dersom brotet på konkurranselovgjevinga direkte har ramma eller påverka Vestland fylkeskommune, vil brotet alltid bli rekna for å vere rimeleg og gje byggherren rett til å heve kontrakten. </w:t>
      </w:r>
    </w:p>
    <w:p w14:paraId="188F361E" w14:textId="7A9B0C74" w:rsidR="002841D7" w:rsidRPr="009161FC" w:rsidRDefault="002841D7" w:rsidP="002841D7">
      <w:pPr>
        <w:pStyle w:val="Innrykk1"/>
        <w:ind w:left="0"/>
        <w:rPr>
          <w:rFonts w:asciiTheme="minorHAnsi" w:hAnsiTheme="minorHAnsi" w:cs="Arial"/>
          <w:sz w:val="23"/>
          <w:szCs w:val="23"/>
        </w:rPr>
      </w:pPr>
      <w:r w:rsidRPr="009161FC">
        <w:rPr>
          <w:rFonts w:asciiTheme="minorHAnsi" w:hAnsiTheme="minorHAnsi"/>
        </w:rPr>
        <w:br/>
      </w:r>
    </w:p>
    <w:p w14:paraId="2EDA2C74" w14:textId="61906812" w:rsidR="00102DC4" w:rsidRPr="009161FC" w:rsidRDefault="00102DC4" w:rsidP="008D67AE">
      <w:pPr>
        <w:pStyle w:val="Overskrift2"/>
      </w:pPr>
      <w:bookmarkStart w:id="165" w:name="_Toc132811829"/>
      <w:bookmarkStart w:id="166" w:name="_Toc221021785"/>
      <w:r w:rsidRPr="009161FC">
        <w:t>Etisk handel og samfunnsansvar</w:t>
      </w:r>
      <w:bookmarkEnd w:id="165"/>
      <w:bookmarkEnd w:id="166"/>
    </w:p>
    <w:p w14:paraId="788B9920" w14:textId="77777777" w:rsidR="006D408D" w:rsidRPr="009161FC" w:rsidRDefault="006D408D" w:rsidP="00075A90"/>
    <w:p w14:paraId="2277E744" w14:textId="77777777" w:rsidR="00B93521" w:rsidRPr="009161FC" w:rsidRDefault="00B93521" w:rsidP="00B93521">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167" w:name="_Toc81842069"/>
      <w:bookmarkStart w:id="168" w:name="_Toc81842126"/>
      <w:bookmarkStart w:id="169" w:name="_Toc131421970"/>
      <w:bookmarkStart w:id="170" w:name="_Toc131423617"/>
      <w:bookmarkStart w:id="171" w:name="_Toc131424033"/>
      <w:bookmarkStart w:id="172" w:name="_Toc132811830"/>
      <w:bookmarkStart w:id="173" w:name="_Toc132811898"/>
      <w:bookmarkStart w:id="174" w:name="_Toc132812240"/>
      <w:bookmarkStart w:id="175" w:name="_Toc132812318"/>
      <w:bookmarkStart w:id="176" w:name="_Toc132812378"/>
      <w:bookmarkStart w:id="177" w:name="_Toc132812438"/>
      <w:bookmarkStart w:id="178" w:name="_Toc146112997"/>
      <w:bookmarkStart w:id="179" w:name="_Toc146113311"/>
      <w:bookmarkStart w:id="180" w:name="_Toc220490403"/>
      <w:bookmarkStart w:id="181" w:name="_Toc220490452"/>
      <w:bookmarkStart w:id="182" w:name="_Toc221021786"/>
      <w:bookmarkStart w:id="183" w:name="_Toc490553982"/>
      <w:bookmarkStart w:id="184" w:name="_Toc509584911"/>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A220465" w14:textId="77777777" w:rsidR="00B93521" w:rsidRPr="009161FC" w:rsidRDefault="00B93521" w:rsidP="00B93521">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185" w:name="_Toc81842070"/>
      <w:bookmarkStart w:id="186" w:name="_Toc81842127"/>
      <w:bookmarkStart w:id="187" w:name="_Toc131421971"/>
      <w:bookmarkStart w:id="188" w:name="_Toc131423618"/>
      <w:bookmarkStart w:id="189" w:name="_Toc131424034"/>
      <w:bookmarkStart w:id="190" w:name="_Toc132811831"/>
      <w:bookmarkStart w:id="191" w:name="_Toc132811899"/>
      <w:bookmarkStart w:id="192" w:name="_Toc132812241"/>
      <w:bookmarkStart w:id="193" w:name="_Toc132812319"/>
      <w:bookmarkStart w:id="194" w:name="_Toc132812379"/>
      <w:bookmarkStart w:id="195" w:name="_Toc132812439"/>
      <w:bookmarkStart w:id="196" w:name="_Toc146112998"/>
      <w:bookmarkStart w:id="197" w:name="_Toc146113312"/>
      <w:bookmarkStart w:id="198" w:name="_Toc220490404"/>
      <w:bookmarkStart w:id="199" w:name="_Toc220490453"/>
      <w:bookmarkStart w:id="200" w:name="_Toc22102178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B46A259" w14:textId="7E67C1C7" w:rsidR="002841D7" w:rsidRPr="009161FC" w:rsidRDefault="001D7DAB" w:rsidP="00B93521">
      <w:pPr>
        <w:pStyle w:val="Overskrift3"/>
      </w:pPr>
      <w:bookmarkStart w:id="201" w:name="_Toc132811832"/>
      <w:bookmarkStart w:id="202" w:name="_Toc221021788"/>
      <w:r w:rsidRPr="009161FC">
        <w:t>Oppfylling av menneskerettar</w:t>
      </w:r>
      <w:bookmarkEnd w:id="183"/>
      <w:bookmarkEnd w:id="184"/>
      <w:bookmarkEnd w:id="201"/>
      <w:bookmarkEnd w:id="202"/>
    </w:p>
    <w:p w14:paraId="75B4A0EB" w14:textId="77777777" w:rsidR="002841D7" w:rsidRPr="009161FC" w:rsidRDefault="002841D7" w:rsidP="002841D7">
      <w:pPr>
        <w:pStyle w:val="Innrykk1"/>
        <w:ind w:left="0"/>
        <w:rPr>
          <w:rFonts w:asciiTheme="minorHAnsi" w:hAnsiTheme="minorHAnsi" w:cs="Arial"/>
          <w:sz w:val="20"/>
        </w:rPr>
      </w:pPr>
      <w:r w:rsidRPr="009161FC">
        <w:rPr>
          <w:rFonts w:asciiTheme="minorHAnsi" w:hAnsiTheme="minorHAnsi"/>
          <w:sz w:val="20"/>
        </w:rPr>
        <w:t>Leveransen skal produserast under forhold som er i samsvar med grunnleggjande krav til menneskerettar, arbeidstakarrettar og miljø, slik desse kjem fram i lovgjeving på produksjonsstaden og følgjande konvensjonar:</w:t>
      </w:r>
    </w:p>
    <w:p w14:paraId="2D8E5A6C" w14:textId="77777777" w:rsidR="002841D7" w:rsidRPr="009161FC" w:rsidRDefault="002841D7" w:rsidP="002841D7">
      <w:pPr>
        <w:pStyle w:val="Innrykk1"/>
        <w:numPr>
          <w:ilvl w:val="0"/>
          <w:numId w:val="3"/>
        </w:numPr>
        <w:rPr>
          <w:rFonts w:asciiTheme="minorHAnsi" w:hAnsiTheme="minorHAnsi" w:cs="Arial"/>
          <w:sz w:val="20"/>
        </w:rPr>
      </w:pPr>
      <w:r w:rsidRPr="009161FC">
        <w:rPr>
          <w:rFonts w:asciiTheme="minorHAnsi" w:hAnsiTheme="minorHAnsi"/>
          <w:sz w:val="20"/>
        </w:rPr>
        <w:t>FNs menneskerettskonvensjon</w:t>
      </w:r>
    </w:p>
    <w:p w14:paraId="492FAF3C" w14:textId="77777777" w:rsidR="002841D7" w:rsidRPr="009161FC" w:rsidRDefault="002841D7" w:rsidP="002841D7">
      <w:pPr>
        <w:pStyle w:val="Innrykk1"/>
        <w:numPr>
          <w:ilvl w:val="0"/>
          <w:numId w:val="3"/>
        </w:numPr>
        <w:rPr>
          <w:rFonts w:asciiTheme="minorHAnsi" w:hAnsiTheme="minorHAnsi" w:cs="Arial"/>
          <w:sz w:val="20"/>
        </w:rPr>
      </w:pPr>
      <w:r w:rsidRPr="009161FC">
        <w:rPr>
          <w:rFonts w:asciiTheme="minorHAnsi" w:hAnsiTheme="minorHAnsi"/>
          <w:sz w:val="20"/>
        </w:rPr>
        <w:t>FNs barnekonvensjon art. 32</w:t>
      </w:r>
    </w:p>
    <w:p w14:paraId="38FBBFBF" w14:textId="2385CF25" w:rsidR="004D3658" w:rsidRPr="009161FC" w:rsidRDefault="004D3658" w:rsidP="002841D7">
      <w:pPr>
        <w:pStyle w:val="Innrykk1"/>
        <w:numPr>
          <w:ilvl w:val="0"/>
          <w:numId w:val="3"/>
        </w:numPr>
        <w:rPr>
          <w:rFonts w:asciiTheme="minorHAnsi" w:hAnsiTheme="minorHAnsi" w:cs="Arial"/>
          <w:sz w:val="20"/>
        </w:rPr>
      </w:pPr>
      <w:r w:rsidRPr="009161FC">
        <w:rPr>
          <w:rFonts w:asciiTheme="minorHAnsi" w:hAnsiTheme="minorHAnsi"/>
          <w:sz w:val="20"/>
        </w:rPr>
        <w:t>FN-konvensjonen om rettane til menneske med nedsett funksjonsevne (CRPD)</w:t>
      </w:r>
    </w:p>
    <w:p w14:paraId="45626E02" w14:textId="77777777" w:rsidR="002841D7" w:rsidRPr="009161FC" w:rsidRDefault="002841D7" w:rsidP="002841D7">
      <w:pPr>
        <w:pStyle w:val="Innrykk1"/>
        <w:numPr>
          <w:ilvl w:val="0"/>
          <w:numId w:val="3"/>
        </w:numPr>
        <w:rPr>
          <w:rFonts w:asciiTheme="minorHAnsi" w:hAnsiTheme="minorHAnsi" w:cs="Arial"/>
          <w:sz w:val="20"/>
        </w:rPr>
      </w:pPr>
      <w:r w:rsidRPr="009161FC">
        <w:rPr>
          <w:rFonts w:asciiTheme="minorHAnsi" w:hAnsiTheme="minorHAnsi"/>
          <w:sz w:val="20"/>
        </w:rPr>
        <w:t xml:space="preserve">ILO konvensjon nr. 29, 87, 98, 100, 105, 111, 138 og 182. </w:t>
      </w:r>
    </w:p>
    <w:p w14:paraId="6C231B11" w14:textId="341BFEEC" w:rsidR="002841D7" w:rsidRPr="009161FC" w:rsidRDefault="002B7C1A" w:rsidP="002841D7">
      <w:pPr>
        <w:pStyle w:val="Innrykk1"/>
        <w:ind w:left="0"/>
        <w:rPr>
          <w:rFonts w:asciiTheme="minorHAnsi" w:hAnsiTheme="minorHAnsi" w:cs="Arial"/>
          <w:sz w:val="20"/>
        </w:rPr>
      </w:pPr>
      <w:r w:rsidRPr="009161FC">
        <w:rPr>
          <w:rFonts w:asciiTheme="minorHAnsi" w:hAnsiTheme="minorHAnsi"/>
          <w:sz w:val="20"/>
        </w:rPr>
        <w:t xml:space="preserve">Leverandøren garanterer gjennom signering av kontrakten at leveransen ikkje blir produsert under forhold som strir mot forbod mot barnearbeid, tvangsarbeid, slavearbeid, forbod mot diskriminering i tilsetjings- og yrkessamanheng, retten til organisasjonsfridom og kollektive forhandlingar i samsvar med dei ovannemnde konvensjonane. </w:t>
      </w:r>
    </w:p>
    <w:p w14:paraId="5418F87A" w14:textId="2716A935" w:rsidR="002841D7" w:rsidRPr="009161FC" w:rsidRDefault="002B7C1A" w:rsidP="002841D7">
      <w:pPr>
        <w:pStyle w:val="Innrykk1"/>
        <w:ind w:left="0"/>
        <w:rPr>
          <w:rFonts w:asciiTheme="minorHAnsi" w:hAnsiTheme="minorHAnsi" w:cs="Arial"/>
          <w:sz w:val="20"/>
        </w:rPr>
      </w:pPr>
      <w:r w:rsidRPr="009161FC">
        <w:rPr>
          <w:rFonts w:asciiTheme="minorHAnsi" w:hAnsiTheme="minorHAnsi"/>
          <w:sz w:val="20"/>
        </w:rPr>
        <w:lastRenderedPageBreak/>
        <w:t>Leverandøren har bevisbyrda for at det ikkje ligg føre brot på føresegna.</w:t>
      </w:r>
    </w:p>
    <w:p w14:paraId="4D9C45D2" w14:textId="5320CE6C" w:rsidR="002841D7" w:rsidRPr="009161FC" w:rsidRDefault="002841D7" w:rsidP="00B93521">
      <w:pPr>
        <w:pStyle w:val="Innrykk1"/>
        <w:ind w:left="0"/>
        <w:rPr>
          <w:rFonts w:asciiTheme="minorHAnsi" w:hAnsiTheme="minorHAnsi" w:cs="Arial"/>
          <w:sz w:val="20"/>
        </w:rPr>
      </w:pPr>
      <w:bookmarkStart w:id="203" w:name="_Toc490553983"/>
      <w:bookmarkStart w:id="204" w:name="_Toc509584912"/>
    </w:p>
    <w:p w14:paraId="11ED1AE2" w14:textId="77777777" w:rsidR="00116492" w:rsidRPr="009161FC" w:rsidRDefault="00116492" w:rsidP="00116492">
      <w:pPr>
        <w:pStyle w:val="Overskrift3"/>
      </w:pPr>
      <w:bookmarkStart w:id="205" w:name="_Toc132811833"/>
      <w:bookmarkStart w:id="206" w:name="_Toc221021789"/>
      <w:r w:rsidRPr="009161FC">
        <w:t>Openheit om leverandørkjeder, kunnskapsplikt og aktsemdsvurderingar</w:t>
      </w:r>
      <w:bookmarkEnd w:id="205"/>
      <w:bookmarkEnd w:id="206"/>
    </w:p>
    <w:p w14:paraId="502D181B" w14:textId="77777777" w:rsidR="00116492" w:rsidRPr="009161FC" w:rsidRDefault="00116492" w:rsidP="00116492"/>
    <w:p w14:paraId="6D02B300" w14:textId="77777777" w:rsidR="00116492" w:rsidRPr="009161FC" w:rsidRDefault="00116492" w:rsidP="00116492">
      <w:pPr>
        <w:pStyle w:val="Merknadstekst"/>
        <w:rPr>
          <w:rFonts w:asciiTheme="minorHAnsi" w:hAnsiTheme="minorHAnsi"/>
        </w:rPr>
      </w:pPr>
      <w:r w:rsidRPr="009161FC">
        <w:rPr>
          <w:rFonts w:asciiTheme="minorHAnsi" w:hAnsiTheme="minorHAnsi"/>
        </w:rPr>
        <w:t>Leverandøren pliktar å ha kunnskap om vesentleg risiko for negativ påverknad på grunnleggjande menneskerettar, miljø og anstendig arbeid i eiga verksemd og i leverandørkjedene til verksemda. Omfanget av kunnskapsplikta er mellom anna avhengig av storleik, eigarforhold og struktur på verksemda, aktivitetar, bransje og vare- eller tenestetypar. Oppdragsgjevaren kan be om at leverandøren skaffar fram slik informasjon før ein bestemt frist går ut.</w:t>
      </w:r>
    </w:p>
    <w:p w14:paraId="1B99F61F" w14:textId="77777777" w:rsidR="00116492" w:rsidRPr="009161FC" w:rsidRDefault="00116492" w:rsidP="00116492">
      <w:pPr>
        <w:pStyle w:val="Merknadstekst"/>
        <w:rPr>
          <w:rFonts w:asciiTheme="minorHAnsi" w:hAnsiTheme="minorHAnsi"/>
        </w:rPr>
      </w:pPr>
    </w:p>
    <w:p w14:paraId="7C83C51F" w14:textId="436B7B1A" w:rsidR="00116492" w:rsidRPr="009161FC" w:rsidRDefault="00116492" w:rsidP="00116492">
      <w:pPr>
        <w:pStyle w:val="Merknadstekst"/>
        <w:rPr>
          <w:rFonts w:asciiTheme="minorHAnsi" w:hAnsiTheme="minorHAnsi"/>
        </w:rPr>
      </w:pPr>
      <w:r w:rsidRPr="009161FC">
        <w:rPr>
          <w:rFonts w:asciiTheme="minorHAnsi" w:hAnsiTheme="minorHAnsi"/>
        </w:rPr>
        <w:t>Er leverandøren ei større verksemd etter rekneskapslova, skal leverandøren gjennomføre aktsemdsvurderingar for å kartleggje, hindre og avgrense mogleg negativ påverknad på grunnleggjande menneskerettar, miljø og anstendig arbeid, og gjere greie for korleis dette blir handtert. Aktsemdsvurderingane skal vere risikobaserte, gjentakande og førebyggjande. Oppdragsgjevaren kan be om at leverandøren skaffar fram slik informasjon før ein bestemt frist går ut.</w:t>
      </w:r>
    </w:p>
    <w:p w14:paraId="218A5851" w14:textId="77777777" w:rsidR="00377F5A" w:rsidRPr="009161FC" w:rsidRDefault="00377F5A" w:rsidP="00B93521">
      <w:pPr>
        <w:pStyle w:val="Innrykk1"/>
        <w:ind w:left="0"/>
        <w:rPr>
          <w:rFonts w:asciiTheme="minorHAnsi" w:hAnsiTheme="minorHAnsi" w:cs="Arial"/>
          <w:sz w:val="20"/>
        </w:rPr>
      </w:pPr>
    </w:p>
    <w:p w14:paraId="31FBB18B" w14:textId="5FF15C19" w:rsidR="002841D7" w:rsidRPr="009161FC" w:rsidRDefault="002841D7" w:rsidP="008D67AE">
      <w:pPr>
        <w:pStyle w:val="Overskrift3"/>
      </w:pPr>
      <w:bookmarkStart w:id="207" w:name="_Toc132811834"/>
      <w:bookmarkStart w:id="208" w:name="_Toc221021790"/>
      <w:r w:rsidRPr="009161FC">
        <w:t>Forbod mot korrupsjon og anna økonomisk misferd</w:t>
      </w:r>
      <w:bookmarkEnd w:id="203"/>
      <w:bookmarkEnd w:id="204"/>
      <w:bookmarkEnd w:id="207"/>
      <w:bookmarkEnd w:id="208"/>
    </w:p>
    <w:p w14:paraId="13C89730" w14:textId="3B132A2A" w:rsidR="002841D7" w:rsidRPr="009161FC" w:rsidRDefault="002B7C1A" w:rsidP="0053168E">
      <w:pPr>
        <w:rPr>
          <w:rFonts w:asciiTheme="minorHAnsi" w:hAnsiTheme="minorHAnsi"/>
        </w:rPr>
      </w:pPr>
      <w:r w:rsidRPr="009161FC">
        <w:rPr>
          <w:rFonts w:asciiTheme="minorHAnsi" w:hAnsiTheme="minorHAnsi"/>
        </w:rPr>
        <w:t xml:space="preserve">Leverandøren skal aktivt motarbeide alle former for korrupsjon. Leverandøren skal kunne leggje fram eit system eller program for </w:t>
      </w:r>
      <w:proofErr w:type="spellStart"/>
      <w:r w:rsidRPr="009161FC">
        <w:rPr>
          <w:rFonts w:asciiTheme="minorHAnsi" w:hAnsiTheme="minorHAnsi"/>
        </w:rPr>
        <w:t>antikorrupsjon</w:t>
      </w:r>
      <w:proofErr w:type="spellEnd"/>
      <w:r w:rsidRPr="009161FC">
        <w:rPr>
          <w:rFonts w:asciiTheme="minorHAnsi" w:hAnsiTheme="minorHAnsi"/>
        </w:rPr>
        <w:t>.</w:t>
      </w:r>
    </w:p>
    <w:p w14:paraId="10E63E4E" w14:textId="77777777" w:rsidR="00625070" w:rsidRPr="009161FC" w:rsidRDefault="00625070" w:rsidP="0053168E">
      <w:pPr>
        <w:rPr>
          <w:rFonts w:asciiTheme="minorHAnsi" w:hAnsiTheme="minorHAnsi"/>
        </w:rPr>
      </w:pPr>
    </w:p>
    <w:p w14:paraId="115CBFB1" w14:textId="4E403B16" w:rsidR="002841D7" w:rsidRPr="009161FC" w:rsidRDefault="002B7C1A" w:rsidP="0053168E">
      <w:pPr>
        <w:rPr>
          <w:rFonts w:asciiTheme="minorHAnsi" w:hAnsiTheme="minorHAnsi"/>
        </w:rPr>
      </w:pPr>
      <w:r w:rsidRPr="009161FC">
        <w:rPr>
          <w:rFonts w:asciiTheme="minorHAnsi" w:hAnsiTheme="minorHAnsi"/>
        </w:rPr>
        <w:t xml:space="preserve">Leverandøren skal ikkje under nokon omstende utøve eller medverke til økonomisk kriminalitet, som korrupsjon m.m. Leverandøren skal halde alle relevante lover, forskrifter og reguleringar, inkludert nasjonalt og internasjonalt regelverk om forbod mot korrupsjon, kvitvasking, svindel og annan økonomisk kriminalitet og misferd. </w:t>
      </w:r>
    </w:p>
    <w:p w14:paraId="2E32A612" w14:textId="7E6B0E98" w:rsidR="002841D7" w:rsidRPr="009161FC" w:rsidRDefault="002B7C1A" w:rsidP="0053168E">
      <w:pPr>
        <w:rPr>
          <w:rFonts w:asciiTheme="minorHAnsi" w:hAnsiTheme="minorHAnsi"/>
        </w:rPr>
      </w:pPr>
      <w:r w:rsidRPr="009161FC">
        <w:rPr>
          <w:rFonts w:asciiTheme="minorHAnsi" w:hAnsiTheme="minorHAnsi"/>
        </w:rPr>
        <w:t>Leverandøren pliktar å ha eit internt, skriftleg dokumenterbart etisk regelverk, retningslinj</w:t>
      </w:r>
      <w:r w:rsidR="009161FC">
        <w:rPr>
          <w:rFonts w:asciiTheme="minorHAnsi" w:hAnsiTheme="minorHAnsi"/>
        </w:rPr>
        <w:t>e</w:t>
      </w:r>
      <w:r w:rsidRPr="009161FC">
        <w:rPr>
          <w:rFonts w:asciiTheme="minorHAnsi" w:hAnsiTheme="minorHAnsi"/>
        </w:rPr>
        <w:t>r og rutinar som effektivt regulerer dei kontrolltiltaka leverandøren gjer for å førebyggje og handtere risikoen for korrupsjon og anna økonomisk misferd (heretter kalla «</w:t>
      </w:r>
      <w:proofErr w:type="spellStart"/>
      <w:r w:rsidRPr="009161FC">
        <w:rPr>
          <w:rFonts w:asciiTheme="minorHAnsi" w:hAnsiTheme="minorHAnsi"/>
        </w:rPr>
        <w:t>compliance</w:t>
      </w:r>
      <w:proofErr w:type="spellEnd"/>
      <w:r w:rsidRPr="009161FC">
        <w:rPr>
          <w:rFonts w:asciiTheme="minorHAnsi" w:hAnsiTheme="minorHAnsi"/>
        </w:rPr>
        <w:t xml:space="preserve">-program»). Leverandøren skal også sikre og dokumentere at alle mellombels og fast tilsette, inkludert innleigd personell eller andre som utfører oppgåver på vegner av leverandøren, har fått forsvarleg opplæring i </w:t>
      </w:r>
      <w:proofErr w:type="spellStart"/>
      <w:r w:rsidRPr="009161FC">
        <w:rPr>
          <w:rFonts w:asciiTheme="minorHAnsi" w:hAnsiTheme="minorHAnsi"/>
        </w:rPr>
        <w:t>compliance</w:t>
      </w:r>
      <w:proofErr w:type="spellEnd"/>
      <w:r w:rsidRPr="009161FC">
        <w:rPr>
          <w:rFonts w:asciiTheme="minorHAnsi" w:hAnsiTheme="minorHAnsi"/>
        </w:rPr>
        <w:t>-programmet til leverandøren.</w:t>
      </w:r>
    </w:p>
    <w:p w14:paraId="4A7833EC" w14:textId="77777777" w:rsidR="0053168E" w:rsidRPr="009161FC" w:rsidRDefault="0053168E" w:rsidP="0053168E">
      <w:pPr>
        <w:rPr>
          <w:rFonts w:asciiTheme="minorHAnsi" w:hAnsiTheme="minorHAnsi"/>
        </w:rPr>
      </w:pPr>
    </w:p>
    <w:p w14:paraId="6819BFED" w14:textId="2B8C96C8" w:rsidR="002841D7" w:rsidRPr="009161FC" w:rsidRDefault="002B7C1A" w:rsidP="0053168E">
      <w:pPr>
        <w:rPr>
          <w:rFonts w:asciiTheme="minorHAnsi" w:hAnsiTheme="minorHAnsi"/>
        </w:rPr>
      </w:pPr>
      <w:r w:rsidRPr="009161FC">
        <w:rPr>
          <w:rFonts w:asciiTheme="minorHAnsi" w:hAnsiTheme="minorHAnsi"/>
        </w:rPr>
        <w:t xml:space="preserve">Leverandøren skal ved tilsetjing eller ved engasjement av juridiske eller fysiske personar som skal utføre arbeid på vegner av leverandøren, sikre at det er gjennomført tilfredsstillande kontroll av personen og kvalifikasjonane, ryktet og integriteten til vedkomande for å sikre at personen opptrer i samsvar med det regelverket som gjeld for </w:t>
      </w:r>
      <w:proofErr w:type="spellStart"/>
      <w:r w:rsidRPr="009161FC">
        <w:rPr>
          <w:rFonts w:asciiTheme="minorHAnsi" w:hAnsiTheme="minorHAnsi"/>
        </w:rPr>
        <w:t>antikorrupsjon</w:t>
      </w:r>
      <w:proofErr w:type="spellEnd"/>
      <w:r w:rsidRPr="009161FC">
        <w:rPr>
          <w:rFonts w:asciiTheme="minorHAnsi" w:hAnsiTheme="minorHAnsi"/>
        </w:rPr>
        <w:t xml:space="preserve"> og anna økonomisk misferd.</w:t>
      </w:r>
    </w:p>
    <w:p w14:paraId="3EE4DA90" w14:textId="7ADF1818" w:rsidR="002841D7" w:rsidRPr="009161FC" w:rsidRDefault="002B7C1A" w:rsidP="0053168E">
      <w:pPr>
        <w:rPr>
          <w:rFonts w:asciiTheme="minorHAnsi" w:hAnsiTheme="minorHAnsi"/>
        </w:rPr>
      </w:pPr>
      <w:r w:rsidRPr="009161FC">
        <w:rPr>
          <w:rFonts w:asciiTheme="minorHAnsi" w:hAnsiTheme="minorHAnsi"/>
        </w:rPr>
        <w:t>Forpliktingane til leverandøren etter dette dokumentet gjeld også underleverandørar, konsulentar, agentar, faste eller innleigde tilsette, styret eller andre representantar som utfører arbeid på vegner av leverandøren (til saman kalla «leverandøren»).</w:t>
      </w:r>
    </w:p>
    <w:p w14:paraId="6E3BC241" w14:textId="77777777" w:rsidR="00AC66C7" w:rsidRPr="009161FC" w:rsidRDefault="00AC66C7" w:rsidP="0053168E">
      <w:pPr>
        <w:rPr>
          <w:rFonts w:asciiTheme="minorHAnsi" w:hAnsiTheme="minorHAnsi"/>
        </w:rPr>
      </w:pPr>
    </w:p>
    <w:p w14:paraId="6CA19CA1" w14:textId="10AC0349" w:rsidR="002841D7" w:rsidRPr="009161FC" w:rsidRDefault="002841D7" w:rsidP="0053168E">
      <w:pPr>
        <w:rPr>
          <w:rFonts w:asciiTheme="minorHAnsi" w:hAnsiTheme="minorHAnsi"/>
        </w:rPr>
      </w:pPr>
      <w:r w:rsidRPr="009161FC">
        <w:rPr>
          <w:rFonts w:asciiTheme="minorHAnsi" w:hAnsiTheme="minorHAnsi"/>
        </w:rPr>
        <w:t xml:space="preserve">Forpliktinga i dette dokumentet gjeld i Noreg og i alle land og jurisdiksjonar der leverandøren er registrert eller opererer. Oppdragsgjevaren kan ved skriftleg melding til leverandøren heve denne kontrakten med omgåande verknad dersom leverandøren eller personellet hans blir sikta eller domfelt for brot på korrupsjonslovgjeving eller andre økonomiske straffebod. Det same gjeld ved vesentleg brot på relevant nasjonalt og internasjonalt regelverk til vern mot korrupsjon og økonomisk mishald. Oppdragsgjevaren kan krevje at leverandøren skiftar ut personell som blir sikta eller domfelt for brot på korrupsjonslovgjeving eller andre økonomiske straffebod. </w:t>
      </w:r>
    </w:p>
    <w:p w14:paraId="0ABC9CA4" w14:textId="77777777" w:rsidR="00BA3B1C" w:rsidRPr="009161FC" w:rsidRDefault="00BA3B1C" w:rsidP="0053168E">
      <w:pPr>
        <w:rPr>
          <w:rFonts w:asciiTheme="minorHAnsi" w:hAnsiTheme="minorHAnsi"/>
        </w:rPr>
      </w:pPr>
    </w:p>
    <w:p w14:paraId="7398FAB3" w14:textId="5964B70C" w:rsidR="002841D7" w:rsidRPr="009161FC" w:rsidRDefault="002841D7" w:rsidP="00B86050">
      <w:pPr>
        <w:rPr>
          <w:rFonts w:asciiTheme="minorHAnsi" w:hAnsiTheme="minorHAnsi"/>
        </w:rPr>
      </w:pPr>
      <w:r w:rsidRPr="009161FC">
        <w:rPr>
          <w:rFonts w:asciiTheme="minorHAnsi" w:hAnsiTheme="minorHAnsi"/>
        </w:rPr>
        <w:t xml:space="preserve">Ved heving av kontrakten etter denne føresegna, har leverandøren ikkje rett til kompensasjon for betalingsforpliktingar som oppstår etter hevinga. Oppdragsgjevaren kan krevje erstatning frå </w:t>
      </w:r>
      <w:r w:rsidRPr="009161FC">
        <w:rPr>
          <w:rFonts w:asciiTheme="minorHAnsi" w:hAnsiTheme="minorHAnsi"/>
        </w:rPr>
        <w:lastRenderedPageBreak/>
        <w:t>leverandøren for alle direkte og indirekte økonomiske tap som oppdragsgjevaren lir som følgje av hevinga.</w:t>
      </w:r>
    </w:p>
    <w:p w14:paraId="17F4F38D" w14:textId="2726639D" w:rsidR="002841D7" w:rsidRPr="009161FC" w:rsidRDefault="002841D7" w:rsidP="002841D7">
      <w:pPr>
        <w:pStyle w:val="Merknadstekst"/>
        <w:rPr>
          <w:rFonts w:asciiTheme="minorHAnsi" w:hAnsiTheme="minorHAnsi"/>
        </w:rPr>
      </w:pPr>
    </w:p>
    <w:p w14:paraId="7D3D04C7" w14:textId="58D8A8CD" w:rsidR="00AC66C7" w:rsidRPr="009161FC" w:rsidRDefault="00AC66C7" w:rsidP="009161FC">
      <w:pPr>
        <w:pStyle w:val="Overskrift3"/>
      </w:pPr>
      <w:bookmarkStart w:id="209" w:name="_Toc132811835"/>
      <w:bookmarkStart w:id="210" w:name="_Toc221021791"/>
      <w:r w:rsidRPr="009161FC">
        <w:t>Sanksjonar</w:t>
      </w:r>
      <w:bookmarkEnd w:id="209"/>
      <w:bookmarkEnd w:id="210"/>
    </w:p>
    <w:p w14:paraId="6B1100C4" w14:textId="4A11A5A2" w:rsidR="00AC66C7" w:rsidRPr="009161FC" w:rsidRDefault="70974DB7" w:rsidP="00AC66C7">
      <w:pPr>
        <w:pStyle w:val="Innrykk1"/>
        <w:ind w:left="0"/>
        <w:rPr>
          <w:rFonts w:asciiTheme="minorHAnsi" w:hAnsiTheme="minorHAnsi" w:cs="Arial"/>
          <w:sz w:val="20"/>
        </w:rPr>
      </w:pPr>
      <w:r w:rsidRPr="009161FC">
        <w:rPr>
          <w:rFonts w:asciiTheme="minorHAnsi" w:hAnsiTheme="minorHAnsi"/>
          <w:sz w:val="20"/>
        </w:rPr>
        <w:t xml:space="preserve">Ved mishald av krava i pkt. 12.1–12.3 skal leverandøren rette forholdet før utgangen av ein rimeleg frist som er fastsett av byggherren. Dersom forholdet ikkje er retta før utgangen av denne fristen, har oppdragsgjevaren rett til å </w:t>
      </w:r>
      <w:proofErr w:type="spellStart"/>
      <w:r w:rsidRPr="009161FC">
        <w:rPr>
          <w:rFonts w:asciiTheme="minorHAnsi" w:hAnsiTheme="minorHAnsi"/>
          <w:sz w:val="20"/>
        </w:rPr>
        <w:t>ileggje</w:t>
      </w:r>
      <w:proofErr w:type="spellEnd"/>
      <w:r w:rsidRPr="009161FC">
        <w:rPr>
          <w:rFonts w:asciiTheme="minorHAnsi" w:hAnsiTheme="minorHAnsi"/>
          <w:sz w:val="20"/>
        </w:rPr>
        <w:t xml:space="preserve"> leverandøren dagmulkt. Mulkta skal vere på 1 promille av kontraktssummen per kalenderdag. Dagmulkta går frå utgangen av fristen for å rette forholdet fram til leverandøren dokumenterer at forholdet er retta, eller fram til kontraktforholdet er avslutta.</w:t>
      </w:r>
    </w:p>
    <w:p w14:paraId="065755BE" w14:textId="25F0294D" w:rsidR="00AC66C7" w:rsidRPr="009161FC" w:rsidRDefault="00AC66C7" w:rsidP="00AC66C7">
      <w:pPr>
        <w:pStyle w:val="Innrykk1"/>
        <w:ind w:left="0"/>
        <w:rPr>
          <w:rFonts w:asciiTheme="minorHAnsi" w:hAnsiTheme="minorHAnsi" w:cs="Arial"/>
          <w:sz w:val="20"/>
        </w:rPr>
      </w:pPr>
      <w:r w:rsidRPr="009161FC">
        <w:rPr>
          <w:rFonts w:asciiTheme="minorHAnsi" w:hAnsiTheme="minorHAnsi"/>
          <w:sz w:val="20"/>
        </w:rPr>
        <w:t>Ved vesentleg mishald av krava i pkt. 12.1–12.3, eller dersom det er grunn til å tru at slikt vesentleg mishald vil oppstå, kan oppdragsgjevaren med rimeleg varsel stanse kontraktarbeida eller heve kontrakten. Slik stans er for leverandøren si rekning og risiko og gjev ikkje leverandøren rett til verken fristforlenging eller vederlagsjustering.</w:t>
      </w:r>
    </w:p>
    <w:p w14:paraId="0BA276EA" w14:textId="77777777" w:rsidR="002841D7" w:rsidRPr="009161FC" w:rsidRDefault="002841D7" w:rsidP="002841D7">
      <w:pPr>
        <w:rPr>
          <w:rFonts w:asciiTheme="minorHAnsi" w:hAnsiTheme="minorHAnsi" w:cs="Arial"/>
          <w:szCs w:val="20"/>
        </w:rPr>
      </w:pPr>
    </w:p>
    <w:p w14:paraId="7020AB6A" w14:textId="0A76C0D5" w:rsidR="00F058F9" w:rsidRPr="009161FC" w:rsidRDefault="002841D7" w:rsidP="000D2FC4">
      <w:pPr>
        <w:pStyle w:val="Overskrift2"/>
      </w:pPr>
      <w:bookmarkStart w:id="211" w:name="_Toc490553984"/>
      <w:bookmarkStart w:id="212" w:name="_Toc509584913"/>
      <w:bookmarkStart w:id="213" w:name="_Toc132811836"/>
      <w:bookmarkStart w:id="214" w:name="_Toc221021792"/>
      <w:r w:rsidRPr="009161FC">
        <w:t>Varsling</w:t>
      </w:r>
      <w:bookmarkEnd w:id="211"/>
      <w:bookmarkEnd w:id="212"/>
      <w:bookmarkEnd w:id="213"/>
      <w:bookmarkEnd w:id="214"/>
    </w:p>
    <w:p w14:paraId="1CC1A09D" w14:textId="40F68F3B" w:rsidR="002841D7" w:rsidRPr="009161FC" w:rsidRDefault="002B7C1A" w:rsidP="002841D7">
      <w:pPr>
        <w:rPr>
          <w:rFonts w:asciiTheme="minorHAnsi" w:hAnsiTheme="minorHAnsi"/>
        </w:rPr>
      </w:pPr>
      <w:r w:rsidRPr="009161FC">
        <w:rPr>
          <w:rFonts w:asciiTheme="minorHAnsi" w:hAnsiTheme="minorHAnsi"/>
        </w:rPr>
        <w:t xml:space="preserve">Leverandøren skal kunne dokumentere at det er etablert effektive og sikre varslingsrutinar (jf. aml. § 2), inkludert ein varslingskanal ved mistanke om eller bevis på korrupsjon og anna økonomisk misferd. </w:t>
      </w:r>
    </w:p>
    <w:p w14:paraId="4B3B70B0" w14:textId="4AB12D43" w:rsidR="002841D7" w:rsidRPr="009161FC" w:rsidRDefault="002B7C1A" w:rsidP="002841D7">
      <w:pPr>
        <w:rPr>
          <w:rFonts w:asciiTheme="minorHAnsi" w:hAnsiTheme="minorHAnsi"/>
        </w:rPr>
      </w:pPr>
      <w:r w:rsidRPr="009161FC">
        <w:rPr>
          <w:rFonts w:asciiTheme="minorHAnsi" w:hAnsiTheme="minorHAnsi"/>
        </w:rPr>
        <w:t>Leverandøren og dei tilsette der, medrekna styret, innleigd personell og andre som utfører arbeid på vegner av leverandøren, skal varsle oppdragsgjevaren om moglege brot på føresegnene omgåande.</w:t>
      </w:r>
    </w:p>
    <w:p w14:paraId="54D02431" w14:textId="77777777" w:rsidR="00AD74DA" w:rsidRPr="009161FC" w:rsidRDefault="00AD74DA" w:rsidP="002841D7">
      <w:pPr>
        <w:rPr>
          <w:rFonts w:asciiTheme="minorHAnsi" w:hAnsiTheme="minorHAnsi"/>
        </w:rPr>
      </w:pPr>
    </w:p>
    <w:p w14:paraId="425EFEFB" w14:textId="1CB1EBA0" w:rsidR="002841D7" w:rsidRPr="009161FC" w:rsidRDefault="002841D7" w:rsidP="002841D7">
      <w:pPr>
        <w:rPr>
          <w:rFonts w:asciiTheme="minorHAnsi" w:hAnsiTheme="minorHAnsi"/>
        </w:rPr>
      </w:pPr>
      <w:r w:rsidRPr="009161FC">
        <w:rPr>
          <w:rFonts w:asciiTheme="minorHAnsi" w:hAnsiTheme="minorHAnsi"/>
        </w:rPr>
        <w:t xml:space="preserve">Ved brot på denne føresegna om rutinar og krav til varsling skal leverandøren utan opphald rette forholdet, men seinast før utgangen av den fristen oppdragsgjevaren set. </w:t>
      </w:r>
    </w:p>
    <w:p w14:paraId="52A8B9AC" w14:textId="77777777" w:rsidR="007417CC" w:rsidRPr="009161FC" w:rsidRDefault="007417CC" w:rsidP="002B7C1A">
      <w:pPr>
        <w:rPr>
          <w:rFonts w:asciiTheme="minorHAnsi" w:hAnsiTheme="minorHAnsi"/>
        </w:rPr>
      </w:pPr>
    </w:p>
    <w:p w14:paraId="180E5097" w14:textId="7F745791" w:rsidR="002841D7" w:rsidRPr="009161FC" w:rsidRDefault="002841D7" w:rsidP="002B7C1A">
      <w:pPr>
        <w:rPr>
          <w:rFonts w:cs="Calibri"/>
        </w:rPr>
      </w:pPr>
      <w:r w:rsidRPr="009161FC">
        <w:rPr>
          <w:rFonts w:asciiTheme="minorHAnsi" w:hAnsiTheme="minorHAnsi"/>
        </w:rPr>
        <w:t xml:space="preserve">Seinast når fristen går ut, skal leverandøren leggje fram dokumentasjon for oppdragsgjevaren om at forholdet er retta. Oppdragsgjevaren kan krevje at leverandøren utarbeider ein arbeidsplan for dei kontrolltiltaka som skal setjast i verk for å rette forholdet. Oppdragsgjevaren kan krevje å førehandsgodkjenne arbeidsplanen og kontrolltiltaka. </w:t>
      </w:r>
      <w:r w:rsidRPr="009161FC">
        <w:rPr>
          <w:rFonts w:asciiTheme="minorHAnsi" w:hAnsiTheme="minorHAnsi"/>
        </w:rPr>
        <w:br/>
      </w:r>
    </w:p>
    <w:p w14:paraId="1DAC4AEC" w14:textId="5C15DB58" w:rsidR="00A81E64" w:rsidRPr="009161FC" w:rsidRDefault="00A81E64" w:rsidP="008D67AE">
      <w:pPr>
        <w:pStyle w:val="Overskrift2"/>
      </w:pPr>
      <w:bookmarkStart w:id="215" w:name="_Toc509584908"/>
      <w:bookmarkStart w:id="216" w:name="_Toc221021793"/>
      <w:bookmarkStart w:id="217" w:name="_Toc132811837"/>
      <w:r w:rsidRPr="009161FC">
        <w:t>Tilgang til og overføring av data frå leverandøren</w:t>
      </w:r>
      <w:bookmarkEnd w:id="215"/>
      <w:bookmarkEnd w:id="216"/>
      <w:r w:rsidRPr="009161FC">
        <w:t xml:space="preserve"> </w:t>
      </w:r>
      <w:bookmarkEnd w:id="217"/>
    </w:p>
    <w:p w14:paraId="75C3062A" w14:textId="00F061ED" w:rsidR="00A81E64" w:rsidRPr="009161FC" w:rsidRDefault="0065290A" w:rsidP="00A81E64">
      <w:pPr>
        <w:pStyle w:val="Default"/>
        <w:rPr>
          <w:rFonts w:asciiTheme="minorHAnsi" w:hAnsiTheme="minorHAnsi"/>
          <w:color w:val="auto"/>
          <w:sz w:val="20"/>
          <w:szCs w:val="20"/>
        </w:rPr>
      </w:pPr>
      <w:r w:rsidRPr="009161FC">
        <w:rPr>
          <w:rFonts w:asciiTheme="minorHAnsi" w:hAnsiTheme="minorHAnsi"/>
          <w:color w:val="auto"/>
          <w:sz w:val="20"/>
        </w:rPr>
        <w:t>Leverandøren skal ved pålegg frå oppdragsgjevaren kontinuerleg overføre opplysningar til eit elektronisk kjernesystem for oppfølging av leverandørar som er etablert av oppdragsgjevaren. Opplysningane som minimum skal overførast, er unik identifisering av kvar person som får tilgang til byggjeplassen, inkludert tid for inn- og utregistrering, og annan informasjon på HMS-kortet. Dette skal gjerast for leverandøren si rekning og risiko.</w:t>
      </w:r>
    </w:p>
    <w:p w14:paraId="55D06F92" w14:textId="77777777" w:rsidR="00A81E64" w:rsidRPr="009161FC" w:rsidRDefault="00A81E64" w:rsidP="00A81E64">
      <w:pPr>
        <w:pStyle w:val="Default"/>
        <w:rPr>
          <w:rFonts w:asciiTheme="minorHAnsi" w:hAnsiTheme="minorHAnsi"/>
          <w:color w:val="auto"/>
          <w:sz w:val="20"/>
          <w:szCs w:val="20"/>
        </w:rPr>
      </w:pPr>
    </w:p>
    <w:p w14:paraId="385506B0" w14:textId="0A78A4D8" w:rsidR="00A81E64" w:rsidRPr="009161FC" w:rsidRDefault="0065290A" w:rsidP="00A81E64">
      <w:pPr>
        <w:rPr>
          <w:rFonts w:asciiTheme="minorHAnsi" w:hAnsiTheme="minorHAnsi" w:cs="Arial"/>
          <w:szCs w:val="20"/>
        </w:rPr>
      </w:pPr>
      <w:r w:rsidRPr="009161FC">
        <w:rPr>
          <w:rFonts w:asciiTheme="minorHAnsi" w:hAnsiTheme="minorHAnsi"/>
        </w:rPr>
        <w:t xml:space="preserve">Oppdragsgjevaren kan også krevje at førehandsregistreringa av underleverandørar og personar som skal utføre arbeid på byggje- eller anleggsplassen, skal skje direkte inn i kjernesystemet for oppfølging av leverandørar. Krav om direkte førehandsregistrering gjev ikkje leverandøren krav på ytterlegare vederlag eller annan kompensasjon. </w:t>
      </w:r>
    </w:p>
    <w:p w14:paraId="30EE4ED4" w14:textId="77777777" w:rsidR="00A81E64" w:rsidRPr="009161FC" w:rsidRDefault="00A81E64" w:rsidP="00A81E64">
      <w:pPr>
        <w:rPr>
          <w:rFonts w:asciiTheme="minorHAnsi" w:hAnsiTheme="minorHAnsi" w:cs="Arial"/>
          <w:szCs w:val="20"/>
        </w:rPr>
      </w:pPr>
    </w:p>
    <w:p w14:paraId="4152DA08" w14:textId="78F1ED89" w:rsidR="00A81E64" w:rsidRPr="009161FC" w:rsidRDefault="00A81E64" w:rsidP="00A81E64">
      <w:pPr>
        <w:rPr>
          <w:rFonts w:asciiTheme="minorHAnsi" w:hAnsiTheme="minorHAnsi" w:cs="Arial"/>
          <w:szCs w:val="20"/>
        </w:rPr>
      </w:pPr>
      <w:r w:rsidRPr="009161FC">
        <w:rPr>
          <w:rFonts w:asciiTheme="minorHAnsi" w:hAnsiTheme="minorHAnsi"/>
        </w:rPr>
        <w:t xml:space="preserve">Ved krav om førehandsregistrering kan oppdragsgjevaren i tillegg til å krevje registrering av opplysningane som er registrerte på HMS-kortet, krevje at leverandøren registrerer om personen er fast tilsett, er innleigd, er fagarbeidar eller lærling, og mobiltelefonnummeret til personen. </w:t>
      </w:r>
    </w:p>
    <w:p w14:paraId="3F182E12" w14:textId="77777777" w:rsidR="00A81E64" w:rsidRPr="009161FC" w:rsidRDefault="00A81E64" w:rsidP="002B7C1A">
      <w:pPr>
        <w:rPr>
          <w:rFonts w:cs="Calibri"/>
        </w:rPr>
      </w:pPr>
    </w:p>
    <w:p w14:paraId="30AC3C18" w14:textId="5AB37D2E" w:rsidR="002841D7" w:rsidRPr="009161FC" w:rsidRDefault="002B7C1A" w:rsidP="008D67AE">
      <w:pPr>
        <w:pStyle w:val="Overskrift2"/>
      </w:pPr>
      <w:bookmarkStart w:id="218" w:name="_Toc509584917"/>
      <w:bookmarkStart w:id="219" w:name="_Toc132811838"/>
      <w:bookmarkStart w:id="220" w:name="_Toc221021794"/>
      <w:r w:rsidRPr="009161FC">
        <w:t>Revisjon</w:t>
      </w:r>
      <w:bookmarkEnd w:id="218"/>
      <w:bookmarkEnd w:id="219"/>
      <w:bookmarkEnd w:id="220"/>
      <w:r w:rsidRPr="009161FC">
        <w:t xml:space="preserve"> </w:t>
      </w:r>
    </w:p>
    <w:p w14:paraId="5A8A27C7" w14:textId="652BD10A" w:rsidR="002841D7" w:rsidRPr="009161FC" w:rsidRDefault="0065290A" w:rsidP="005347F4">
      <w:r w:rsidRPr="009161FC">
        <w:t xml:space="preserve">Oppdragsgjevaren, eller ein tredjepart som er engasjert av oppdragsgjevaren, kan for å undersøkje om krava i kontrakten blir oppfylte, gjennomføre revisjon av leverandøren og eventuelle underleverandørar, inkludert kontrollhandling og kontroll av økonomiske disposisjonar. Revisjon kan gjennomførast i perioden frå kontrakten blir inngått, til seks månader etter at sluttfakturaen er betalt. </w:t>
      </w:r>
      <w:r w:rsidRPr="009161FC">
        <w:lastRenderedPageBreak/>
        <w:t>Denne tilgangen omfattar også kontraktar og dokumentasjon i underliggjande ledd. Alle avtalar leverandøren inngår for utføring av arbeid under denne kontrakten, skal innehalde tilsvarande føresegner.</w:t>
      </w:r>
    </w:p>
    <w:p w14:paraId="0124ECF1" w14:textId="3088C59D" w:rsidR="002841D7" w:rsidRPr="009161FC" w:rsidRDefault="0065290A" w:rsidP="005347F4">
      <w:r w:rsidRPr="009161FC">
        <w:t>Oppdragsgjevaren står fritt til å nytte informasjon som er lagra i elektronisk kjernesystem for leverandøroppfølging, ved revisjonen sin.</w:t>
      </w:r>
    </w:p>
    <w:p w14:paraId="00A27F65" w14:textId="77777777" w:rsidR="002841D7" w:rsidRPr="009161FC" w:rsidRDefault="002841D7" w:rsidP="005347F4"/>
    <w:p w14:paraId="74FDEEC0" w14:textId="357E0421" w:rsidR="002841D7" w:rsidRPr="009161FC" w:rsidRDefault="002B7C1A" w:rsidP="005347F4">
      <w:r w:rsidRPr="009161FC">
        <w:t>Leverandøren skal vederlagsfritt stille nødvendige ressursar og dokumentasjon til disposisjon for kontroll frå oppdragsgjevaren. Medverknads- og dokumentasjonsplikta omfattar også underleverandørar. Dersom ein revisjon avdekkjer økonomisk misferd eller andre alvorlege forhold, skal leverandøren også bere kostnadene oppdragsgjevaren har til revisjonen.</w:t>
      </w:r>
    </w:p>
    <w:p w14:paraId="4CBD35C5" w14:textId="77777777" w:rsidR="002841D7" w:rsidRPr="009161FC" w:rsidRDefault="002841D7" w:rsidP="002841D7">
      <w:pPr>
        <w:tabs>
          <w:tab w:val="left" w:pos="6660"/>
        </w:tabs>
        <w:spacing w:line="276" w:lineRule="auto"/>
        <w:rPr>
          <w:rFonts w:asciiTheme="minorHAnsi" w:hAnsiTheme="minorHAnsi"/>
          <w:szCs w:val="20"/>
        </w:rPr>
      </w:pPr>
    </w:p>
    <w:p w14:paraId="7555D45B" w14:textId="4933AC47" w:rsidR="004F0FDF" w:rsidRPr="009161FC" w:rsidRDefault="004F0FDF" w:rsidP="008D67AE">
      <w:pPr>
        <w:pStyle w:val="Overskrift2"/>
      </w:pPr>
      <w:bookmarkStart w:id="221" w:name="_Toc132811839"/>
      <w:bookmarkStart w:id="222" w:name="_Toc221021795"/>
      <w:bookmarkStart w:id="223" w:name="_Toc490553991"/>
      <w:bookmarkStart w:id="224" w:name="_Toc509584918"/>
      <w:r w:rsidRPr="009161FC">
        <w:t>Vidareføring av seriøsitetsføresegner</w:t>
      </w:r>
      <w:bookmarkEnd w:id="221"/>
      <w:bookmarkEnd w:id="222"/>
    </w:p>
    <w:p w14:paraId="5E64FA88" w14:textId="711D43E1" w:rsidR="00CC2D28" w:rsidRPr="009161FC" w:rsidRDefault="00CC2D28" w:rsidP="00CC2D28"/>
    <w:p w14:paraId="0AC20068" w14:textId="70A915E4" w:rsidR="001D20FE" w:rsidRPr="009161FC" w:rsidRDefault="001D20FE" w:rsidP="00CC2D28">
      <w:r w:rsidRPr="009161FC">
        <w:t xml:space="preserve">Leverandøren pliktar å sørgje for at føresegnene i dette dokumentet blir førte vidare mot alle underleverandørar som utfører arbeid under denne kontrakten. </w:t>
      </w:r>
    </w:p>
    <w:p w14:paraId="49ADC988" w14:textId="57D41F69" w:rsidR="00CC2D28" w:rsidRPr="009161FC" w:rsidRDefault="00CC2D28" w:rsidP="00224C6C"/>
    <w:p w14:paraId="3D959B1C" w14:textId="2258A4E9" w:rsidR="002841D7" w:rsidRPr="009161FC" w:rsidRDefault="002B7C1A" w:rsidP="008D67AE">
      <w:pPr>
        <w:pStyle w:val="Overskrift2"/>
      </w:pPr>
      <w:bookmarkStart w:id="225" w:name="_Toc132811840"/>
      <w:bookmarkStart w:id="226" w:name="_Toc221021796"/>
      <w:r w:rsidRPr="009161FC">
        <w:t>Mishald av kontraktforpliktingar – konsekvensar for seinare konkurransar</w:t>
      </w:r>
      <w:bookmarkEnd w:id="223"/>
      <w:bookmarkEnd w:id="224"/>
      <w:bookmarkEnd w:id="225"/>
      <w:bookmarkEnd w:id="226"/>
      <w:r w:rsidRPr="009161FC">
        <w:t xml:space="preserve"> </w:t>
      </w:r>
    </w:p>
    <w:p w14:paraId="2F6C6727" w14:textId="51C444D5" w:rsidR="002841D7" w:rsidRPr="009161FC" w:rsidRDefault="002841D7" w:rsidP="00D2468D">
      <w:r w:rsidRPr="009161FC">
        <w:t>Brot på pliktene i denne kontrakten kan få verknad for seinare konkurransar, anten i kvalifikasjonsomgangen eller tildelingsomgangen, i samsvar med regelverket for offentlege innkjøp. Oppdragsgjevaren kan avvise eller stengje leverandøren ute frå framtidige oppdrag for brot på føresegnene i denne kontrakten, i samsvar med det gjeldande innkjøpsregelverket.</w:t>
      </w:r>
    </w:p>
    <w:p w14:paraId="6CBDFECF" w14:textId="0A90B29B" w:rsidR="002841D7" w:rsidRPr="009161FC" w:rsidRDefault="002841D7" w:rsidP="00D2468D">
      <w:r w:rsidRPr="009161FC">
        <w:t>Alle avtalar leverandøren inngår for utføring av arbeid under denne kontrakten, skal innehalde tilsvarande føresegner.</w:t>
      </w:r>
    </w:p>
    <w:p w14:paraId="4FE53B84" w14:textId="77777777" w:rsidR="002841D7" w:rsidRPr="009161FC" w:rsidRDefault="002841D7" w:rsidP="002841D7">
      <w:pPr>
        <w:rPr>
          <w:rFonts w:asciiTheme="minorHAnsi" w:hAnsiTheme="minorHAnsi" w:cs="Arial"/>
          <w:szCs w:val="20"/>
        </w:rPr>
      </w:pPr>
    </w:p>
    <w:p w14:paraId="6289060A" w14:textId="77777777" w:rsidR="00863F5A" w:rsidRPr="009161FC" w:rsidRDefault="00863F5A" w:rsidP="00863F5A">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227" w:name="_Toc81842079"/>
      <w:bookmarkStart w:id="228" w:name="_Toc81842136"/>
      <w:bookmarkStart w:id="229" w:name="_Toc131421982"/>
      <w:bookmarkStart w:id="230" w:name="_Toc131423629"/>
      <w:bookmarkStart w:id="231" w:name="_Toc131424044"/>
      <w:bookmarkStart w:id="232" w:name="_Toc132811841"/>
      <w:bookmarkStart w:id="233" w:name="_Toc132811909"/>
      <w:bookmarkStart w:id="234" w:name="_Toc132812251"/>
      <w:bookmarkStart w:id="235" w:name="_Toc132812329"/>
      <w:bookmarkStart w:id="236" w:name="_Toc132812389"/>
      <w:bookmarkStart w:id="237" w:name="_Toc132812449"/>
      <w:bookmarkStart w:id="238" w:name="_Toc146113008"/>
      <w:bookmarkStart w:id="239" w:name="_Toc146113322"/>
      <w:bookmarkStart w:id="240" w:name="_Toc220490414"/>
      <w:bookmarkStart w:id="241" w:name="_Toc220490463"/>
      <w:bookmarkStart w:id="242" w:name="_Toc221021797"/>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1751FCC" w14:textId="77777777" w:rsidR="00863F5A" w:rsidRPr="009161FC" w:rsidRDefault="00863F5A" w:rsidP="00863F5A">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243" w:name="_Toc132811842"/>
      <w:bookmarkStart w:id="244" w:name="_Toc132811910"/>
      <w:bookmarkStart w:id="245" w:name="_Toc132812252"/>
      <w:bookmarkStart w:id="246" w:name="_Toc132812330"/>
      <w:bookmarkStart w:id="247" w:name="_Toc132812390"/>
      <w:bookmarkStart w:id="248" w:name="_Toc132812450"/>
      <w:bookmarkStart w:id="249" w:name="_Toc146113009"/>
      <w:bookmarkStart w:id="250" w:name="_Toc146113323"/>
      <w:bookmarkStart w:id="251" w:name="_Toc220490415"/>
      <w:bookmarkStart w:id="252" w:name="_Toc220490464"/>
      <w:bookmarkStart w:id="253" w:name="_Toc221021798"/>
      <w:bookmarkEnd w:id="243"/>
      <w:bookmarkEnd w:id="244"/>
      <w:bookmarkEnd w:id="245"/>
      <w:bookmarkEnd w:id="246"/>
      <w:bookmarkEnd w:id="247"/>
      <w:bookmarkEnd w:id="248"/>
      <w:bookmarkEnd w:id="249"/>
      <w:bookmarkEnd w:id="250"/>
      <w:bookmarkEnd w:id="251"/>
      <w:bookmarkEnd w:id="252"/>
      <w:bookmarkEnd w:id="253"/>
    </w:p>
    <w:p w14:paraId="33AF9724" w14:textId="77777777" w:rsidR="00863F5A" w:rsidRPr="009161FC" w:rsidRDefault="00863F5A" w:rsidP="00863F5A">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254" w:name="_Toc132811843"/>
      <w:bookmarkStart w:id="255" w:name="_Toc132811911"/>
      <w:bookmarkStart w:id="256" w:name="_Toc132812253"/>
      <w:bookmarkStart w:id="257" w:name="_Toc132812331"/>
      <w:bookmarkStart w:id="258" w:name="_Toc132812391"/>
      <w:bookmarkStart w:id="259" w:name="_Toc132812451"/>
      <w:bookmarkStart w:id="260" w:name="_Toc146113010"/>
      <w:bookmarkStart w:id="261" w:name="_Toc146113324"/>
      <w:bookmarkStart w:id="262" w:name="_Toc220490416"/>
      <w:bookmarkStart w:id="263" w:name="_Toc220490465"/>
      <w:bookmarkStart w:id="264" w:name="_Toc221021799"/>
      <w:bookmarkEnd w:id="254"/>
      <w:bookmarkEnd w:id="255"/>
      <w:bookmarkEnd w:id="256"/>
      <w:bookmarkEnd w:id="257"/>
      <w:bookmarkEnd w:id="258"/>
      <w:bookmarkEnd w:id="259"/>
      <w:bookmarkEnd w:id="260"/>
      <w:bookmarkEnd w:id="261"/>
      <w:bookmarkEnd w:id="262"/>
      <w:bookmarkEnd w:id="263"/>
      <w:bookmarkEnd w:id="264"/>
    </w:p>
    <w:p w14:paraId="0340E1DF" w14:textId="77777777" w:rsidR="00863F5A" w:rsidRPr="009161FC" w:rsidRDefault="00863F5A" w:rsidP="00863F5A">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265" w:name="_Toc132811844"/>
      <w:bookmarkStart w:id="266" w:name="_Toc132811912"/>
      <w:bookmarkStart w:id="267" w:name="_Toc132812254"/>
      <w:bookmarkStart w:id="268" w:name="_Toc132812332"/>
      <w:bookmarkStart w:id="269" w:name="_Toc132812392"/>
      <w:bookmarkStart w:id="270" w:name="_Toc132812452"/>
      <w:bookmarkStart w:id="271" w:name="_Toc146113011"/>
      <w:bookmarkStart w:id="272" w:name="_Toc146113325"/>
      <w:bookmarkStart w:id="273" w:name="_Toc220490417"/>
      <w:bookmarkStart w:id="274" w:name="_Toc220490466"/>
      <w:bookmarkStart w:id="275" w:name="_Toc221021800"/>
      <w:bookmarkEnd w:id="265"/>
      <w:bookmarkEnd w:id="266"/>
      <w:bookmarkEnd w:id="267"/>
      <w:bookmarkEnd w:id="268"/>
      <w:bookmarkEnd w:id="269"/>
      <w:bookmarkEnd w:id="270"/>
      <w:bookmarkEnd w:id="271"/>
      <w:bookmarkEnd w:id="272"/>
      <w:bookmarkEnd w:id="273"/>
      <w:bookmarkEnd w:id="274"/>
      <w:bookmarkEnd w:id="275"/>
    </w:p>
    <w:p w14:paraId="24EC6CE6" w14:textId="77777777" w:rsidR="00863F5A" w:rsidRPr="009161FC" w:rsidRDefault="00863F5A" w:rsidP="00863F5A">
      <w:pPr>
        <w:pStyle w:val="Listeavsnitt"/>
        <w:keepNext/>
        <w:keepLines/>
        <w:numPr>
          <w:ilvl w:val="0"/>
          <w:numId w:val="11"/>
        </w:numPr>
        <w:spacing w:before="40"/>
        <w:contextualSpacing w:val="0"/>
        <w:outlineLvl w:val="2"/>
        <w:rPr>
          <w:rFonts w:asciiTheme="majorHAnsi" w:eastAsiaTheme="majorEastAsia" w:hAnsiTheme="majorHAnsi" w:cstheme="majorBidi"/>
          <w:vanish/>
          <w:color w:val="2C2A29" w:themeColor="text1"/>
          <w:sz w:val="28"/>
        </w:rPr>
      </w:pPr>
      <w:bookmarkStart w:id="276" w:name="_Toc132811845"/>
      <w:bookmarkStart w:id="277" w:name="_Toc132811913"/>
      <w:bookmarkStart w:id="278" w:name="_Toc132812255"/>
      <w:bookmarkStart w:id="279" w:name="_Toc132812333"/>
      <w:bookmarkStart w:id="280" w:name="_Toc132812393"/>
      <w:bookmarkStart w:id="281" w:name="_Toc132812453"/>
      <w:bookmarkStart w:id="282" w:name="_Toc146113012"/>
      <w:bookmarkStart w:id="283" w:name="_Toc146113326"/>
      <w:bookmarkStart w:id="284" w:name="_Toc220490418"/>
      <w:bookmarkStart w:id="285" w:name="_Toc220490467"/>
      <w:bookmarkStart w:id="286" w:name="_Toc221021801"/>
      <w:bookmarkEnd w:id="276"/>
      <w:bookmarkEnd w:id="277"/>
      <w:bookmarkEnd w:id="278"/>
      <w:bookmarkEnd w:id="279"/>
      <w:bookmarkEnd w:id="280"/>
      <w:bookmarkEnd w:id="281"/>
      <w:bookmarkEnd w:id="282"/>
      <w:bookmarkEnd w:id="283"/>
      <w:bookmarkEnd w:id="284"/>
      <w:bookmarkEnd w:id="285"/>
      <w:bookmarkEnd w:id="286"/>
    </w:p>
    <w:p w14:paraId="4C13FACB" w14:textId="3C9A5CCC" w:rsidR="002841D7" w:rsidRPr="009161FC" w:rsidRDefault="00845626" w:rsidP="00E8791F">
      <w:pPr>
        <w:pStyle w:val="Overskrift2"/>
      </w:pPr>
      <w:bookmarkStart w:id="287" w:name="_Toc132811846"/>
      <w:bookmarkStart w:id="288" w:name="_Toc221021802"/>
      <w:r w:rsidRPr="009161FC">
        <w:t>Verknad dersom leverandøren bryt seriøsitetskrava</w:t>
      </w:r>
      <w:bookmarkEnd w:id="287"/>
      <w:bookmarkEnd w:id="288"/>
    </w:p>
    <w:p w14:paraId="35892B84" w14:textId="0D76D850" w:rsidR="002841D7" w:rsidRPr="009161FC" w:rsidRDefault="002841D7" w:rsidP="005238CC">
      <w:r w:rsidRPr="009161FC">
        <w:t xml:space="preserve">Ved brot på føresegnene i dette dokumentet skal leverandøren utan opphald rette forholdet, men seinast før utgangen av den fristen oppdragsgjevaren set. </w:t>
      </w:r>
    </w:p>
    <w:p w14:paraId="617A0AE0" w14:textId="77777777" w:rsidR="00BF477B" w:rsidRPr="009161FC" w:rsidRDefault="00BF477B" w:rsidP="005238CC"/>
    <w:p w14:paraId="6A5744C3" w14:textId="455C35A1" w:rsidR="002841D7" w:rsidRPr="009161FC" w:rsidRDefault="002841D7" w:rsidP="005238CC">
      <w:r w:rsidRPr="009161FC">
        <w:t xml:space="preserve">Seinast når fristen går ut, skal leverandøren leggje fram dokumentasjon for oppdragsgjevaren om at forholdet er retta. Oppdragsgjevaren kan krevje at leverandøren utarbeider ein arbeidsplan for dei kontrolltiltaka som skal setjast i verk for å rette forholdet. Oppdragsgjevaren kan krevje å førehandsgodkjenne arbeidsplanen og kontrolltiltaka. </w:t>
      </w:r>
    </w:p>
    <w:p w14:paraId="01C24CE6" w14:textId="77777777" w:rsidR="00DA3010" w:rsidRPr="009161FC" w:rsidRDefault="00DA3010" w:rsidP="005238CC"/>
    <w:p w14:paraId="30F5D691" w14:textId="7065F38E" w:rsidR="002841D7" w:rsidRPr="009161FC" w:rsidRDefault="002841D7" w:rsidP="005238CC">
      <w:r w:rsidRPr="009161FC">
        <w:t>Manglande retting av forholda før fristen er ute, blir rekna som mishald av kontrakten, og dette gjev oppdragsgjevaren rett til å krevje mishaldssanksjonar, til dømes prisavslag eller erstatning.</w:t>
      </w:r>
    </w:p>
    <w:p w14:paraId="62353777" w14:textId="7918A6B9" w:rsidR="002841D7" w:rsidRPr="009161FC" w:rsidRDefault="002841D7" w:rsidP="005238CC">
      <w:r w:rsidRPr="009161FC">
        <w:t xml:space="preserve">For enkelte av føresegnene er det sett særskilde mishaldssanksjonar og andre sanksjonar. Oppdragsgjevaren kan velje om mishaldet skal rettast og sanksjonerast etter dei enkelte føresegnene eller etter dette punktet. </w:t>
      </w:r>
    </w:p>
    <w:p w14:paraId="2FC9E383" w14:textId="362A909A" w:rsidR="00BF477B" w:rsidRPr="009161FC" w:rsidRDefault="00BF477B" w:rsidP="005238CC"/>
    <w:p w14:paraId="028A179A" w14:textId="77777777" w:rsidR="00DA3010" w:rsidRPr="009161FC" w:rsidRDefault="00DA3010" w:rsidP="005238CC"/>
    <w:p w14:paraId="2E9DB250" w14:textId="3DA2112C" w:rsidR="002841D7" w:rsidRPr="009161FC" w:rsidRDefault="002841D7" w:rsidP="005238CC">
      <w:r w:rsidRPr="009161FC">
        <w:t>Dersom oppdragsgjevaren hevar kontrakten, kan oppdragsgjevaren krevje å få transportert til seg dei kontraktane leverandøren har med underleverandørar.</w:t>
      </w:r>
    </w:p>
    <w:p w14:paraId="186B846A" w14:textId="77777777" w:rsidR="002A2134" w:rsidRPr="009161FC" w:rsidRDefault="002A2134" w:rsidP="005238CC">
      <w:pPr>
        <w:rPr>
          <w:szCs w:val="20"/>
        </w:rPr>
      </w:pPr>
    </w:p>
    <w:p w14:paraId="72CE77FB" w14:textId="16AD5F4F" w:rsidR="002841D7" w:rsidRPr="009161FC" w:rsidRDefault="002841D7" w:rsidP="005238CC">
      <w:pPr>
        <w:rPr>
          <w:szCs w:val="20"/>
        </w:rPr>
      </w:pPr>
      <w:r w:rsidRPr="009161FC">
        <w:t>Brot på føresegnene i kapittel 8 (løns- og arbeidsvilkår), 12.1 (menneskerettar), 11.2 (korrupsjon) og 12 (varsling) blir rekna som forsett eller grov aktløyse hos leverandøren, jf. NS 8405 pkt. 34.3.</w:t>
      </w:r>
    </w:p>
    <w:p w14:paraId="75DDDEFA" w14:textId="77777777" w:rsidR="002841D7" w:rsidRPr="009161FC" w:rsidRDefault="002841D7" w:rsidP="002841D7">
      <w:pPr>
        <w:pStyle w:val="Innrykk1"/>
        <w:ind w:left="0"/>
        <w:rPr>
          <w:rFonts w:asciiTheme="minorHAnsi" w:hAnsiTheme="minorHAnsi" w:cs="Arial"/>
          <w:color w:val="FF0000"/>
          <w:sz w:val="20"/>
        </w:rPr>
      </w:pPr>
    </w:p>
    <w:p w14:paraId="2FB6CF34" w14:textId="4F9FA3B7" w:rsidR="000729B4" w:rsidRPr="009161FC" w:rsidRDefault="000729B4" w:rsidP="002841D7">
      <w:pPr>
        <w:rPr>
          <w:rFonts w:asciiTheme="minorHAnsi" w:hAnsiTheme="minorHAnsi"/>
        </w:rPr>
      </w:pPr>
    </w:p>
    <w:sectPr w:rsidR="000729B4" w:rsidRPr="009161FC" w:rsidSect="001E5E0A">
      <w:footerReference w:type="default" r:id="rId11"/>
      <w:headerReference w:type="first" r:id="rId12"/>
      <w:footerReference w:type="first" r:id="rId13"/>
      <w:pgSz w:w="11906" w:h="16838" w:code="9"/>
      <w:pgMar w:top="1531" w:right="1418" w:bottom="1531"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3FBAB" w14:textId="77777777" w:rsidR="00CF1C5C" w:rsidRDefault="00CF1C5C" w:rsidP="000729B4">
      <w:r>
        <w:separator/>
      </w:r>
    </w:p>
    <w:p w14:paraId="32EAB600" w14:textId="77777777" w:rsidR="00CF1C5C" w:rsidRDefault="00CF1C5C"/>
  </w:endnote>
  <w:endnote w:type="continuationSeparator" w:id="0">
    <w:p w14:paraId="6036CCFF" w14:textId="77777777" w:rsidR="00CF1C5C" w:rsidRDefault="00CF1C5C" w:rsidP="000729B4">
      <w:r>
        <w:continuationSeparator/>
      </w:r>
    </w:p>
    <w:p w14:paraId="31633BC3" w14:textId="77777777" w:rsidR="00CF1C5C" w:rsidRDefault="00CF1C5C"/>
  </w:endnote>
  <w:endnote w:type="continuationNotice" w:id="1">
    <w:p w14:paraId="45AAEC5C" w14:textId="77777777" w:rsidR="00CF1C5C" w:rsidRDefault="00CF1C5C"/>
    <w:p w14:paraId="493A5359" w14:textId="77777777" w:rsidR="00CF1C5C" w:rsidRDefault="00CF1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boto Slab SemiBold">
    <w:altName w:val="Sylfaen"/>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969"/>
      <w:gridCol w:w="2835"/>
      <w:gridCol w:w="3456"/>
    </w:tblGrid>
    <w:tr w:rsidR="00C22745" w:rsidRPr="008E0F0B" w14:paraId="04B22F15" w14:textId="77777777" w:rsidTr="008D43CC">
      <w:tc>
        <w:tcPr>
          <w:tcW w:w="3969" w:type="dxa"/>
          <w:hideMark/>
        </w:tcPr>
        <w:p w14:paraId="55F547E3" w14:textId="77777777" w:rsidR="008D43CC" w:rsidRPr="000729B4" w:rsidRDefault="008D43CC" w:rsidP="008D43CC">
          <w:pPr>
            <w:rPr>
              <w:rFonts w:ascii="Roboto Slab SemiBold" w:hAnsi="Roboto Slab SemiBold"/>
              <w:sz w:val="18"/>
              <w:szCs w:val="18"/>
            </w:rPr>
          </w:pPr>
          <w:r>
            <w:rPr>
              <w:rFonts w:ascii="Roboto Slab SemiBold" w:hAnsi="Roboto Slab SemiBold"/>
              <w:sz w:val="18"/>
            </w:rPr>
            <w:t>Seriøsitetskrav og etiske føresegner for leverandørar til Vestland fylkeskommune</w:t>
          </w:r>
        </w:p>
        <w:p w14:paraId="148ED14D" w14:textId="4C688D61" w:rsidR="00C22745" w:rsidRPr="000729B4" w:rsidRDefault="00C22745" w:rsidP="00C22745">
          <w:pPr>
            <w:rPr>
              <w:rFonts w:asciiTheme="majorHAnsi" w:hAnsiTheme="majorHAnsi"/>
              <w:sz w:val="18"/>
              <w:szCs w:val="18"/>
            </w:rPr>
          </w:pPr>
          <w:r>
            <w:rPr>
              <w:rFonts w:asciiTheme="majorHAnsi" w:hAnsiTheme="majorHAnsi"/>
              <w:sz w:val="18"/>
            </w:rPr>
            <w:t xml:space="preserve">Type dokument: </w:t>
          </w:r>
          <w:proofErr w:type="spellStart"/>
          <w:r>
            <w:rPr>
              <w:rFonts w:asciiTheme="majorHAnsi" w:hAnsiTheme="majorHAnsi"/>
              <w:sz w:val="18"/>
            </w:rPr>
            <w:t>Kontraktkrav</w:t>
          </w:r>
          <w:proofErr w:type="spellEnd"/>
        </w:p>
        <w:p w14:paraId="46003BC2" w14:textId="1629850A" w:rsidR="00C22745" w:rsidRPr="000729B4" w:rsidRDefault="00C22745" w:rsidP="00C22745">
          <w:pPr>
            <w:rPr>
              <w:rFonts w:asciiTheme="majorHAnsi" w:hAnsiTheme="majorHAnsi"/>
              <w:sz w:val="18"/>
              <w:szCs w:val="18"/>
            </w:rPr>
          </w:pPr>
          <w:r>
            <w:rPr>
              <w:rFonts w:asciiTheme="majorHAnsi" w:hAnsiTheme="majorHAnsi"/>
              <w:sz w:val="18"/>
            </w:rPr>
            <w:t xml:space="preserve">Utarbeidd av: </w:t>
          </w:r>
        </w:p>
      </w:tc>
      <w:tc>
        <w:tcPr>
          <w:tcW w:w="2835" w:type="dxa"/>
          <w:hideMark/>
        </w:tcPr>
        <w:p w14:paraId="12015194" w14:textId="77777777" w:rsidR="00C22745" w:rsidRPr="000729B4" w:rsidRDefault="00C22745" w:rsidP="00C22745">
          <w:pPr>
            <w:rPr>
              <w:rFonts w:asciiTheme="majorHAnsi" w:hAnsiTheme="majorHAnsi" w:cs="ArialMT"/>
              <w:sz w:val="18"/>
              <w:szCs w:val="18"/>
            </w:rPr>
          </w:pPr>
          <w:r>
            <w:rPr>
              <w:rFonts w:asciiTheme="majorHAnsi" w:hAnsiTheme="majorHAnsi"/>
              <w:sz w:val="18"/>
            </w:rPr>
            <w:t xml:space="preserve">Godkjent av: </w:t>
          </w:r>
        </w:p>
        <w:p w14:paraId="57A354E9" w14:textId="77777777" w:rsidR="00C22745" w:rsidRPr="000729B4" w:rsidRDefault="00C22745" w:rsidP="00C22745">
          <w:pPr>
            <w:rPr>
              <w:rFonts w:asciiTheme="majorHAnsi" w:hAnsiTheme="majorHAnsi" w:cs="ArialMT"/>
              <w:sz w:val="18"/>
              <w:szCs w:val="18"/>
            </w:rPr>
          </w:pPr>
          <w:r>
            <w:rPr>
              <w:rFonts w:asciiTheme="majorHAnsi" w:hAnsiTheme="majorHAnsi"/>
              <w:sz w:val="18"/>
            </w:rPr>
            <w:t>Godkjenningsdato:</w:t>
          </w:r>
        </w:p>
        <w:p w14:paraId="2FFD46B0" w14:textId="77777777" w:rsidR="00C22745" w:rsidRPr="000729B4" w:rsidRDefault="00C22745" w:rsidP="00C22745">
          <w:pPr>
            <w:rPr>
              <w:rFonts w:asciiTheme="majorHAnsi" w:hAnsiTheme="majorHAnsi"/>
              <w:sz w:val="18"/>
              <w:szCs w:val="18"/>
            </w:rPr>
          </w:pPr>
          <w:r>
            <w:rPr>
              <w:rFonts w:asciiTheme="majorHAnsi" w:hAnsiTheme="majorHAnsi"/>
              <w:sz w:val="18"/>
            </w:rPr>
            <w:t>Gjeld frå:</w:t>
          </w:r>
        </w:p>
      </w:tc>
      <w:tc>
        <w:tcPr>
          <w:tcW w:w="3456" w:type="dxa"/>
          <w:hideMark/>
        </w:tcPr>
        <w:p w14:paraId="228D91D3" w14:textId="1F5298D2" w:rsidR="00C22745" w:rsidRPr="000729B4" w:rsidRDefault="00C22745" w:rsidP="00C22745">
          <w:pPr>
            <w:rPr>
              <w:rFonts w:asciiTheme="majorHAnsi" w:hAnsiTheme="majorHAnsi" w:cs="ArialMT"/>
              <w:sz w:val="18"/>
              <w:szCs w:val="18"/>
            </w:rPr>
          </w:pPr>
          <w:r>
            <w:rPr>
              <w:rFonts w:asciiTheme="majorHAnsi" w:hAnsiTheme="majorHAnsi"/>
              <w:sz w:val="18"/>
            </w:rPr>
            <w:t>Revidert dato: 14.09.2023</w:t>
          </w:r>
        </w:p>
        <w:p w14:paraId="2C2014DC" w14:textId="77777777" w:rsidR="00C22745" w:rsidRPr="000729B4" w:rsidRDefault="00C22745" w:rsidP="00C22745">
          <w:pPr>
            <w:rPr>
              <w:rFonts w:asciiTheme="majorHAnsi" w:hAnsiTheme="majorHAnsi" w:cs="ArialMT"/>
              <w:sz w:val="18"/>
              <w:szCs w:val="18"/>
            </w:rPr>
          </w:pPr>
          <w:r>
            <w:rPr>
              <w:rFonts w:asciiTheme="majorHAnsi" w:hAnsiTheme="majorHAnsi"/>
              <w:sz w:val="18"/>
            </w:rPr>
            <w:t xml:space="preserve">Arkivsak: – </w:t>
          </w:r>
        </w:p>
        <w:p w14:paraId="65CD0127" w14:textId="77777777" w:rsidR="00C22745" w:rsidRPr="000729B4" w:rsidRDefault="00C22745" w:rsidP="00C22745">
          <w:pPr>
            <w:rPr>
              <w:rFonts w:asciiTheme="majorHAnsi" w:hAnsiTheme="majorHAnsi" w:cs="ArialMT"/>
              <w:sz w:val="18"/>
              <w:szCs w:val="18"/>
            </w:rPr>
          </w:pPr>
          <w:r>
            <w:rPr>
              <w:rFonts w:asciiTheme="majorHAnsi" w:hAnsiTheme="majorHAnsi"/>
              <w:sz w:val="18"/>
            </w:rPr>
            <w:t xml:space="preserve">Side </w:t>
          </w:r>
          <w:r w:rsidRPr="000729B4">
            <w:rPr>
              <w:rFonts w:asciiTheme="majorHAnsi" w:hAnsiTheme="majorHAnsi" w:cs="Arial-BoldMT"/>
              <w:sz w:val="18"/>
            </w:rPr>
            <w:fldChar w:fldCharType="begin"/>
          </w:r>
          <w:r w:rsidRPr="000729B4">
            <w:rPr>
              <w:rFonts w:asciiTheme="majorHAnsi" w:hAnsiTheme="majorHAnsi" w:cs="Arial-BoldMT"/>
              <w:sz w:val="18"/>
            </w:rPr>
            <w:instrText>PAGE  \* Arabic  \* MERGEFORMAT</w:instrText>
          </w:r>
          <w:r w:rsidRPr="000729B4">
            <w:rPr>
              <w:rFonts w:asciiTheme="majorHAnsi" w:hAnsiTheme="majorHAnsi" w:cs="Arial-BoldMT"/>
              <w:sz w:val="18"/>
            </w:rPr>
            <w:fldChar w:fldCharType="separate"/>
          </w:r>
          <w:r w:rsidRPr="00BE5A5A">
            <w:rPr>
              <w:rFonts w:asciiTheme="majorHAnsi" w:hAnsiTheme="majorHAnsi" w:cs="Arial-BoldMT"/>
              <w:sz w:val="18"/>
            </w:rPr>
            <w:t>1</w:t>
          </w:r>
          <w:r w:rsidRPr="000729B4">
            <w:rPr>
              <w:rFonts w:asciiTheme="majorHAnsi" w:hAnsiTheme="majorHAnsi" w:cs="Arial-BoldMT"/>
              <w:sz w:val="18"/>
            </w:rPr>
            <w:fldChar w:fldCharType="end"/>
          </w:r>
          <w:r>
            <w:rPr>
              <w:rFonts w:asciiTheme="majorHAnsi" w:hAnsiTheme="majorHAnsi"/>
              <w:sz w:val="18"/>
            </w:rPr>
            <w:t xml:space="preserve"> av </w:t>
          </w:r>
          <w:r w:rsidRPr="000729B4">
            <w:rPr>
              <w:rFonts w:asciiTheme="majorHAnsi" w:hAnsiTheme="majorHAnsi" w:cs="Arial-BoldMT"/>
              <w:sz w:val="18"/>
            </w:rPr>
            <w:fldChar w:fldCharType="begin"/>
          </w:r>
          <w:r w:rsidRPr="000729B4">
            <w:rPr>
              <w:rFonts w:asciiTheme="majorHAnsi" w:hAnsiTheme="majorHAnsi" w:cs="Arial-BoldMT"/>
              <w:sz w:val="18"/>
            </w:rPr>
            <w:instrText>NUMPAGES  \* Arabic  \* MERGEFORMAT</w:instrText>
          </w:r>
          <w:r w:rsidRPr="000729B4">
            <w:rPr>
              <w:rFonts w:asciiTheme="majorHAnsi" w:hAnsiTheme="majorHAnsi" w:cs="Arial-BoldMT"/>
              <w:sz w:val="18"/>
            </w:rPr>
            <w:fldChar w:fldCharType="separate"/>
          </w:r>
          <w:r w:rsidR="00BE5A5A" w:rsidRPr="00BE5A5A">
            <w:rPr>
              <w:rFonts w:asciiTheme="majorHAnsi" w:hAnsiTheme="majorHAnsi" w:cs="Arial-BoldMT"/>
              <w:sz w:val="18"/>
            </w:rPr>
            <w:t>1</w:t>
          </w:r>
          <w:r w:rsidRPr="000729B4">
            <w:rPr>
              <w:rFonts w:asciiTheme="majorHAnsi" w:hAnsiTheme="majorHAnsi" w:cs="Arial-BoldMT"/>
              <w:sz w:val="18"/>
            </w:rPr>
            <w:fldChar w:fldCharType="end"/>
          </w:r>
        </w:p>
      </w:tc>
    </w:tr>
  </w:tbl>
  <w:p w14:paraId="42C4DA0C" w14:textId="77777777" w:rsidR="00502870" w:rsidRDefault="00502870">
    <w:pPr>
      <w:pStyle w:val="Bunntekst"/>
    </w:pPr>
  </w:p>
  <w:p w14:paraId="2A4E41BB" w14:textId="77777777" w:rsidR="00CF140B" w:rsidRDefault="00CF14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4111"/>
      <w:gridCol w:w="2693"/>
      <w:gridCol w:w="3456"/>
    </w:tblGrid>
    <w:tr w:rsidR="00502870" w:rsidRPr="008E0F0B" w14:paraId="19EA95C3" w14:textId="77777777" w:rsidTr="00334C81">
      <w:tc>
        <w:tcPr>
          <w:tcW w:w="4111" w:type="dxa"/>
          <w:hideMark/>
        </w:tcPr>
        <w:p w14:paraId="398D2DD0" w14:textId="6836BDF7" w:rsidR="00502870" w:rsidRPr="000729B4" w:rsidRDefault="003E0C54" w:rsidP="000729B4">
          <w:pPr>
            <w:rPr>
              <w:rFonts w:ascii="Roboto Slab SemiBold" w:hAnsi="Roboto Slab SemiBold"/>
              <w:sz w:val="18"/>
              <w:szCs w:val="18"/>
            </w:rPr>
          </w:pPr>
          <w:r>
            <w:rPr>
              <w:rFonts w:ascii="Roboto Slab SemiBold" w:hAnsi="Roboto Slab SemiBold"/>
              <w:sz w:val="18"/>
            </w:rPr>
            <w:t>Seriøsitetskrav og etiske føresegner for leverandørar til Vestland fylkeskommune</w:t>
          </w:r>
        </w:p>
        <w:p w14:paraId="7823618C" w14:textId="226F0F0A" w:rsidR="00502870" w:rsidRPr="000729B4" w:rsidRDefault="00BE5A5A" w:rsidP="000729B4">
          <w:pPr>
            <w:rPr>
              <w:rFonts w:asciiTheme="majorHAnsi" w:hAnsiTheme="majorHAnsi"/>
              <w:sz w:val="18"/>
              <w:szCs w:val="18"/>
            </w:rPr>
          </w:pPr>
          <w:r>
            <w:rPr>
              <w:rFonts w:asciiTheme="majorHAnsi" w:hAnsiTheme="majorHAnsi"/>
              <w:sz w:val="18"/>
            </w:rPr>
            <w:t xml:space="preserve">Type dokument: </w:t>
          </w:r>
          <w:proofErr w:type="spellStart"/>
          <w:r>
            <w:rPr>
              <w:rFonts w:asciiTheme="majorHAnsi" w:hAnsiTheme="majorHAnsi"/>
              <w:sz w:val="18"/>
            </w:rPr>
            <w:t>Kontraktkrav</w:t>
          </w:r>
          <w:proofErr w:type="spellEnd"/>
        </w:p>
        <w:p w14:paraId="006221AA" w14:textId="51E1811C" w:rsidR="00502870" w:rsidRPr="000729B4" w:rsidRDefault="00BE5A5A" w:rsidP="000729B4">
          <w:pPr>
            <w:rPr>
              <w:rFonts w:asciiTheme="majorHAnsi" w:hAnsiTheme="majorHAnsi"/>
              <w:sz w:val="18"/>
              <w:szCs w:val="18"/>
            </w:rPr>
          </w:pPr>
          <w:r>
            <w:rPr>
              <w:rFonts w:asciiTheme="majorHAnsi" w:hAnsiTheme="majorHAnsi"/>
              <w:sz w:val="18"/>
            </w:rPr>
            <w:t>Utarbeidd av:</w:t>
          </w:r>
          <w:bookmarkStart w:id="289" w:name="OVADMBETEGNELSE"/>
          <w:bookmarkEnd w:id="289"/>
          <w:r>
            <w:rPr>
              <w:rFonts w:asciiTheme="majorHAnsi" w:hAnsiTheme="majorHAnsi"/>
              <w:sz w:val="18"/>
            </w:rPr>
            <w:t xml:space="preserve"> </w:t>
          </w:r>
        </w:p>
      </w:tc>
      <w:tc>
        <w:tcPr>
          <w:tcW w:w="2693" w:type="dxa"/>
          <w:hideMark/>
        </w:tcPr>
        <w:p w14:paraId="4FB21627" w14:textId="77777777" w:rsidR="00502870" w:rsidRPr="000729B4" w:rsidRDefault="00BE5A5A" w:rsidP="000729B4">
          <w:pPr>
            <w:rPr>
              <w:rFonts w:asciiTheme="majorHAnsi" w:hAnsiTheme="majorHAnsi" w:cs="ArialMT"/>
              <w:sz w:val="18"/>
              <w:szCs w:val="18"/>
            </w:rPr>
          </w:pPr>
          <w:r>
            <w:rPr>
              <w:rFonts w:asciiTheme="majorHAnsi" w:hAnsiTheme="majorHAnsi"/>
              <w:sz w:val="18"/>
            </w:rPr>
            <w:t xml:space="preserve">Godkjent av: </w:t>
          </w:r>
          <w:bookmarkStart w:id="290" w:name="OVADMLEDERSTILLING"/>
          <w:bookmarkEnd w:id="290"/>
        </w:p>
        <w:p w14:paraId="7E08B420" w14:textId="5322FD04" w:rsidR="00502870" w:rsidRPr="000729B4" w:rsidRDefault="00BE5A5A" w:rsidP="000729B4">
          <w:pPr>
            <w:rPr>
              <w:rFonts w:asciiTheme="majorHAnsi" w:hAnsiTheme="majorHAnsi" w:cs="ArialMT"/>
              <w:sz w:val="18"/>
              <w:szCs w:val="18"/>
            </w:rPr>
          </w:pPr>
          <w:r>
            <w:rPr>
              <w:rFonts w:asciiTheme="majorHAnsi" w:hAnsiTheme="majorHAnsi"/>
              <w:sz w:val="18"/>
            </w:rPr>
            <w:t>Godkje</w:t>
          </w:r>
          <w:r w:rsidR="009161FC">
            <w:rPr>
              <w:rFonts w:asciiTheme="majorHAnsi" w:hAnsiTheme="majorHAnsi"/>
              <w:sz w:val="18"/>
            </w:rPr>
            <w:t>n</w:t>
          </w:r>
          <w:r>
            <w:rPr>
              <w:rFonts w:asciiTheme="majorHAnsi" w:hAnsiTheme="majorHAnsi"/>
              <w:sz w:val="18"/>
            </w:rPr>
            <w:t>ningsdato:</w:t>
          </w:r>
        </w:p>
        <w:p w14:paraId="2EF335AC" w14:textId="77777777" w:rsidR="00502870" w:rsidRPr="000729B4" w:rsidRDefault="00BE5A5A" w:rsidP="000729B4">
          <w:pPr>
            <w:rPr>
              <w:rFonts w:asciiTheme="majorHAnsi" w:hAnsiTheme="majorHAnsi"/>
              <w:sz w:val="18"/>
              <w:szCs w:val="18"/>
            </w:rPr>
          </w:pPr>
          <w:r>
            <w:rPr>
              <w:rFonts w:asciiTheme="majorHAnsi" w:hAnsiTheme="majorHAnsi"/>
              <w:sz w:val="18"/>
            </w:rPr>
            <w:t>Gjeld frå:</w:t>
          </w:r>
        </w:p>
      </w:tc>
      <w:tc>
        <w:tcPr>
          <w:tcW w:w="3456" w:type="dxa"/>
          <w:hideMark/>
        </w:tcPr>
        <w:p w14:paraId="435EDFAD" w14:textId="2EDB8AC4" w:rsidR="00502870" w:rsidRPr="000729B4" w:rsidRDefault="00BE5A5A" w:rsidP="000729B4">
          <w:pPr>
            <w:rPr>
              <w:rFonts w:asciiTheme="majorHAnsi" w:hAnsiTheme="majorHAnsi" w:cs="ArialMT"/>
              <w:sz w:val="18"/>
              <w:szCs w:val="18"/>
            </w:rPr>
          </w:pPr>
          <w:r>
            <w:rPr>
              <w:rFonts w:asciiTheme="majorHAnsi" w:hAnsiTheme="majorHAnsi"/>
              <w:sz w:val="18"/>
            </w:rPr>
            <w:t>Revidert dato: 14.09.2023</w:t>
          </w:r>
        </w:p>
        <w:p w14:paraId="29B7C1AC" w14:textId="77777777" w:rsidR="00502870" w:rsidRPr="000729B4" w:rsidRDefault="00BE5A5A" w:rsidP="000729B4">
          <w:pPr>
            <w:rPr>
              <w:rFonts w:asciiTheme="majorHAnsi" w:hAnsiTheme="majorHAnsi" w:cs="ArialMT"/>
              <w:sz w:val="18"/>
              <w:szCs w:val="18"/>
            </w:rPr>
          </w:pPr>
          <w:r>
            <w:rPr>
              <w:rFonts w:asciiTheme="majorHAnsi" w:hAnsiTheme="majorHAnsi"/>
              <w:sz w:val="18"/>
            </w:rPr>
            <w:t>Arkivsak:</w:t>
          </w:r>
          <w:bookmarkStart w:id="291" w:name="SAKSNR"/>
          <w:bookmarkStart w:id="292" w:name="NRISAK"/>
          <w:bookmarkEnd w:id="291"/>
          <w:bookmarkEnd w:id="292"/>
        </w:p>
        <w:p w14:paraId="098DA473" w14:textId="77777777" w:rsidR="00502870" w:rsidRPr="000729B4" w:rsidRDefault="00BE5A5A" w:rsidP="000729B4">
          <w:pPr>
            <w:rPr>
              <w:rFonts w:asciiTheme="majorHAnsi" w:hAnsiTheme="majorHAnsi" w:cs="ArialMT"/>
              <w:sz w:val="18"/>
              <w:szCs w:val="18"/>
            </w:rPr>
          </w:pPr>
          <w:r>
            <w:rPr>
              <w:rFonts w:asciiTheme="majorHAnsi" w:hAnsiTheme="majorHAnsi"/>
              <w:sz w:val="18"/>
            </w:rPr>
            <w:t xml:space="preserve">Side </w:t>
          </w:r>
          <w:r w:rsidRPr="000729B4">
            <w:rPr>
              <w:rFonts w:asciiTheme="majorHAnsi" w:hAnsiTheme="majorHAnsi" w:cs="Arial-BoldMT"/>
              <w:sz w:val="18"/>
            </w:rPr>
            <w:fldChar w:fldCharType="begin"/>
          </w:r>
          <w:r w:rsidRPr="000729B4">
            <w:rPr>
              <w:rFonts w:asciiTheme="majorHAnsi" w:hAnsiTheme="majorHAnsi" w:cs="Arial-BoldMT"/>
              <w:sz w:val="18"/>
            </w:rPr>
            <w:instrText>PAGE  \* Arabic  \* MERGEFORMAT</w:instrText>
          </w:r>
          <w:r w:rsidRPr="000729B4">
            <w:rPr>
              <w:rFonts w:asciiTheme="majorHAnsi" w:hAnsiTheme="majorHAnsi" w:cs="Arial-BoldMT"/>
              <w:sz w:val="18"/>
            </w:rPr>
            <w:fldChar w:fldCharType="separate"/>
          </w:r>
          <w:r>
            <w:rPr>
              <w:rFonts w:asciiTheme="majorHAnsi" w:hAnsiTheme="majorHAnsi" w:cs="Arial-BoldMT"/>
              <w:sz w:val="18"/>
            </w:rPr>
            <w:t>1</w:t>
          </w:r>
          <w:r w:rsidRPr="000729B4">
            <w:rPr>
              <w:rFonts w:asciiTheme="majorHAnsi" w:hAnsiTheme="majorHAnsi" w:cs="Arial-BoldMT"/>
              <w:sz w:val="18"/>
            </w:rPr>
            <w:fldChar w:fldCharType="end"/>
          </w:r>
          <w:r>
            <w:rPr>
              <w:rFonts w:asciiTheme="majorHAnsi" w:hAnsiTheme="majorHAnsi"/>
              <w:sz w:val="18"/>
            </w:rPr>
            <w:t xml:space="preserve"> av </w:t>
          </w:r>
          <w:r w:rsidRPr="000729B4">
            <w:rPr>
              <w:rFonts w:asciiTheme="majorHAnsi" w:hAnsiTheme="majorHAnsi" w:cs="Arial-BoldMT"/>
              <w:sz w:val="18"/>
            </w:rPr>
            <w:fldChar w:fldCharType="begin"/>
          </w:r>
          <w:r w:rsidRPr="000729B4">
            <w:rPr>
              <w:rFonts w:asciiTheme="majorHAnsi" w:hAnsiTheme="majorHAnsi" w:cs="Arial-BoldMT"/>
              <w:sz w:val="18"/>
            </w:rPr>
            <w:instrText>NUMPAGES  \* Arabic  \* MERGEFORMAT</w:instrText>
          </w:r>
          <w:r w:rsidRPr="000729B4">
            <w:rPr>
              <w:rFonts w:asciiTheme="majorHAnsi" w:hAnsiTheme="majorHAnsi" w:cs="Arial-BoldMT"/>
              <w:sz w:val="18"/>
            </w:rPr>
            <w:fldChar w:fldCharType="separate"/>
          </w:r>
          <w:r>
            <w:rPr>
              <w:rFonts w:asciiTheme="majorHAnsi" w:hAnsiTheme="majorHAnsi" w:cs="Arial-BoldMT"/>
              <w:sz w:val="18"/>
            </w:rPr>
            <w:t>1</w:t>
          </w:r>
          <w:r w:rsidRPr="000729B4">
            <w:rPr>
              <w:rFonts w:asciiTheme="majorHAnsi" w:hAnsiTheme="majorHAnsi" w:cs="Arial-BoldMT"/>
              <w:sz w:val="18"/>
            </w:rPr>
            <w:fldChar w:fldCharType="end"/>
          </w:r>
        </w:p>
      </w:tc>
    </w:tr>
  </w:tbl>
  <w:p w14:paraId="57802657" w14:textId="77777777" w:rsidR="00502870" w:rsidRDefault="00502870">
    <w:pPr>
      <w:pStyle w:val="Bunntekst"/>
    </w:pPr>
  </w:p>
  <w:p w14:paraId="1528834D" w14:textId="77777777" w:rsidR="00CF140B" w:rsidRDefault="00CF14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50F5D" w14:textId="77777777" w:rsidR="00CF1C5C" w:rsidRDefault="00CF1C5C" w:rsidP="000729B4">
      <w:r>
        <w:separator/>
      </w:r>
    </w:p>
    <w:p w14:paraId="48FB49BD" w14:textId="77777777" w:rsidR="00CF1C5C" w:rsidRDefault="00CF1C5C"/>
  </w:footnote>
  <w:footnote w:type="continuationSeparator" w:id="0">
    <w:p w14:paraId="5C5BA95D" w14:textId="77777777" w:rsidR="00CF1C5C" w:rsidRDefault="00CF1C5C" w:rsidP="000729B4">
      <w:r>
        <w:continuationSeparator/>
      </w:r>
    </w:p>
    <w:p w14:paraId="437D3E36" w14:textId="77777777" w:rsidR="00CF1C5C" w:rsidRDefault="00CF1C5C"/>
  </w:footnote>
  <w:footnote w:type="continuationNotice" w:id="1">
    <w:p w14:paraId="412051C2" w14:textId="77777777" w:rsidR="00CF1C5C" w:rsidRDefault="00CF1C5C"/>
    <w:p w14:paraId="0FED4EE7" w14:textId="77777777" w:rsidR="00CF1C5C" w:rsidRDefault="00CF1C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D2D6D" w14:textId="77777777" w:rsidR="00502870" w:rsidRPr="001F00C6" w:rsidRDefault="000729B4" w:rsidP="000729B4">
    <w:pPr>
      <w:pStyle w:val="Topptekst"/>
      <w:jc w:val="left"/>
    </w:pPr>
    <w:r>
      <w:rPr>
        <w:noProof/>
      </w:rPr>
      <w:drawing>
        <wp:inline distT="0" distB="0" distL="0" distR="0" wp14:anchorId="296869E8" wp14:editId="25B3C239">
          <wp:extent cx="1712979" cy="454153"/>
          <wp:effectExtent l="0" t="0" r="1905" b="3175"/>
          <wp:docPr id="3" name="Bilde 3"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14:paraId="7338A4C1" w14:textId="77777777" w:rsidR="00CF140B" w:rsidRDefault="00CF14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8FC605E"/>
    <w:lvl w:ilvl="0">
      <w:start w:val="1"/>
      <w:numFmt w:val="bullet"/>
      <w:pStyle w:val="Punktliste"/>
      <w:lvlText w:val=""/>
      <w:lvlJc w:val="left"/>
      <w:pPr>
        <w:ind w:left="360" w:hanging="360"/>
      </w:pPr>
      <w:rPr>
        <w:rFonts w:ascii="Symbol" w:hAnsi="Symbol" w:hint="default"/>
        <w:color w:val="auto"/>
      </w:rPr>
    </w:lvl>
  </w:abstractNum>
  <w:abstractNum w:abstractNumId="1" w15:restartNumberingAfterBreak="0">
    <w:nsid w:val="0E6601A4"/>
    <w:multiLevelType w:val="multilevel"/>
    <w:tmpl w:val="240C2A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AB488C"/>
    <w:multiLevelType w:val="multilevel"/>
    <w:tmpl w:val="0F2A408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1C9D57D3"/>
    <w:multiLevelType w:val="hybridMultilevel"/>
    <w:tmpl w:val="2028EA80"/>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 w15:restartNumberingAfterBreak="0">
    <w:nsid w:val="208F5787"/>
    <w:multiLevelType w:val="hybridMultilevel"/>
    <w:tmpl w:val="38EE8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534D53D"/>
    <w:multiLevelType w:val="hybridMultilevel"/>
    <w:tmpl w:val="FFFFFFFF"/>
    <w:lvl w:ilvl="0" w:tplc="FE0E286A">
      <w:start w:val="1"/>
      <w:numFmt w:val="decimal"/>
      <w:lvlText w:val="%1."/>
      <w:lvlJc w:val="left"/>
      <w:pPr>
        <w:ind w:left="720" w:hanging="360"/>
      </w:pPr>
    </w:lvl>
    <w:lvl w:ilvl="1" w:tplc="EA3CC1E8">
      <w:start w:val="1"/>
      <w:numFmt w:val="lowerLetter"/>
      <w:lvlText w:val="%2."/>
      <w:lvlJc w:val="left"/>
      <w:pPr>
        <w:ind w:left="1440" w:hanging="360"/>
      </w:pPr>
    </w:lvl>
    <w:lvl w:ilvl="2" w:tplc="8558001E">
      <w:start w:val="1"/>
      <w:numFmt w:val="lowerRoman"/>
      <w:lvlText w:val="%3."/>
      <w:lvlJc w:val="right"/>
      <w:pPr>
        <w:ind w:left="2160" w:hanging="180"/>
      </w:pPr>
    </w:lvl>
    <w:lvl w:ilvl="3" w:tplc="BB8EE260">
      <w:start w:val="1"/>
      <w:numFmt w:val="decimal"/>
      <w:lvlText w:val="%4."/>
      <w:lvlJc w:val="left"/>
      <w:pPr>
        <w:ind w:left="2880" w:hanging="360"/>
      </w:pPr>
    </w:lvl>
    <w:lvl w:ilvl="4" w:tplc="07C67F72">
      <w:start w:val="1"/>
      <w:numFmt w:val="lowerLetter"/>
      <w:lvlText w:val="%5."/>
      <w:lvlJc w:val="left"/>
      <w:pPr>
        <w:ind w:left="3600" w:hanging="360"/>
      </w:pPr>
    </w:lvl>
    <w:lvl w:ilvl="5" w:tplc="E14005EE">
      <w:start w:val="1"/>
      <w:numFmt w:val="lowerRoman"/>
      <w:lvlText w:val="%6."/>
      <w:lvlJc w:val="right"/>
      <w:pPr>
        <w:ind w:left="4320" w:hanging="180"/>
      </w:pPr>
    </w:lvl>
    <w:lvl w:ilvl="6" w:tplc="C406959E">
      <w:start w:val="1"/>
      <w:numFmt w:val="decimal"/>
      <w:lvlText w:val="%7."/>
      <w:lvlJc w:val="left"/>
      <w:pPr>
        <w:ind w:left="5040" w:hanging="360"/>
      </w:pPr>
    </w:lvl>
    <w:lvl w:ilvl="7" w:tplc="79947E1C">
      <w:start w:val="1"/>
      <w:numFmt w:val="lowerLetter"/>
      <w:lvlText w:val="%8."/>
      <w:lvlJc w:val="left"/>
      <w:pPr>
        <w:ind w:left="5760" w:hanging="360"/>
      </w:pPr>
    </w:lvl>
    <w:lvl w:ilvl="8" w:tplc="9876625A">
      <w:start w:val="1"/>
      <w:numFmt w:val="lowerRoman"/>
      <w:lvlText w:val="%9."/>
      <w:lvlJc w:val="right"/>
      <w:pPr>
        <w:ind w:left="6480" w:hanging="180"/>
      </w:pPr>
    </w:lvl>
  </w:abstractNum>
  <w:abstractNum w:abstractNumId="6" w15:restartNumberingAfterBreak="0">
    <w:nsid w:val="2AA8230D"/>
    <w:multiLevelType w:val="multilevel"/>
    <w:tmpl w:val="A47EFD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F55BA4"/>
    <w:multiLevelType w:val="multilevel"/>
    <w:tmpl w:val="D42049A0"/>
    <w:lvl w:ilvl="0">
      <w:start w:val="1"/>
      <w:numFmt w:val="decimal"/>
      <w:pStyle w:val="Overskrift2"/>
      <w:lvlText w:val="%1."/>
      <w:lvlJc w:val="left"/>
      <w:pPr>
        <w:ind w:left="360" w:hanging="360"/>
      </w:pPr>
      <w:rPr>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28F20FE"/>
    <w:multiLevelType w:val="multilevel"/>
    <w:tmpl w:val="AA9C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E2F3C9"/>
    <w:multiLevelType w:val="hybridMultilevel"/>
    <w:tmpl w:val="FFFFFFFF"/>
    <w:lvl w:ilvl="0" w:tplc="F86AB238">
      <w:start w:val="3"/>
      <w:numFmt w:val="decimal"/>
      <w:lvlText w:val="%1."/>
      <w:lvlJc w:val="left"/>
      <w:pPr>
        <w:ind w:left="720" w:hanging="360"/>
      </w:pPr>
    </w:lvl>
    <w:lvl w:ilvl="1" w:tplc="8BBC4112">
      <w:start w:val="1"/>
      <w:numFmt w:val="lowerLetter"/>
      <w:lvlText w:val="%2."/>
      <w:lvlJc w:val="left"/>
      <w:pPr>
        <w:ind w:left="1440" w:hanging="360"/>
      </w:pPr>
    </w:lvl>
    <w:lvl w:ilvl="2" w:tplc="BF6E8066">
      <w:start w:val="1"/>
      <w:numFmt w:val="lowerRoman"/>
      <w:lvlText w:val="%3."/>
      <w:lvlJc w:val="right"/>
      <w:pPr>
        <w:ind w:left="2160" w:hanging="180"/>
      </w:pPr>
    </w:lvl>
    <w:lvl w:ilvl="3" w:tplc="39885DC4">
      <w:start w:val="1"/>
      <w:numFmt w:val="decimal"/>
      <w:lvlText w:val="%4."/>
      <w:lvlJc w:val="left"/>
      <w:pPr>
        <w:ind w:left="2880" w:hanging="360"/>
      </w:pPr>
    </w:lvl>
    <w:lvl w:ilvl="4" w:tplc="B1BC06A6">
      <w:start w:val="1"/>
      <w:numFmt w:val="lowerLetter"/>
      <w:lvlText w:val="%5."/>
      <w:lvlJc w:val="left"/>
      <w:pPr>
        <w:ind w:left="3600" w:hanging="360"/>
      </w:pPr>
    </w:lvl>
    <w:lvl w:ilvl="5" w:tplc="90D23FD6">
      <w:start w:val="1"/>
      <w:numFmt w:val="lowerRoman"/>
      <w:lvlText w:val="%6."/>
      <w:lvlJc w:val="right"/>
      <w:pPr>
        <w:ind w:left="4320" w:hanging="180"/>
      </w:pPr>
    </w:lvl>
    <w:lvl w:ilvl="6" w:tplc="85660052">
      <w:start w:val="1"/>
      <w:numFmt w:val="decimal"/>
      <w:lvlText w:val="%7."/>
      <w:lvlJc w:val="left"/>
      <w:pPr>
        <w:ind w:left="5040" w:hanging="360"/>
      </w:pPr>
    </w:lvl>
    <w:lvl w:ilvl="7" w:tplc="C45EBE7C">
      <w:start w:val="1"/>
      <w:numFmt w:val="lowerLetter"/>
      <w:lvlText w:val="%8."/>
      <w:lvlJc w:val="left"/>
      <w:pPr>
        <w:ind w:left="5760" w:hanging="360"/>
      </w:pPr>
    </w:lvl>
    <w:lvl w:ilvl="8" w:tplc="1D025378">
      <w:start w:val="1"/>
      <w:numFmt w:val="lowerRoman"/>
      <w:lvlText w:val="%9."/>
      <w:lvlJc w:val="right"/>
      <w:pPr>
        <w:ind w:left="6480" w:hanging="180"/>
      </w:pPr>
    </w:lvl>
  </w:abstractNum>
  <w:abstractNum w:abstractNumId="10" w15:restartNumberingAfterBreak="0">
    <w:nsid w:val="4CCD1D49"/>
    <w:multiLevelType w:val="multilevel"/>
    <w:tmpl w:val="F154DBF8"/>
    <w:lvl w:ilvl="0">
      <w:start w:val="1"/>
      <w:numFmt w:val="decimal"/>
      <w:lvlText w:val="%1"/>
      <w:lvlJc w:val="left"/>
      <w:pPr>
        <w:ind w:left="360" w:hanging="360"/>
      </w:pPr>
      <w:rPr>
        <w:rFonts w:hint="default"/>
      </w:rPr>
    </w:lvl>
    <w:lvl w:ilvl="1">
      <w:start w:val="1"/>
      <w:numFmt w:val="decimal"/>
      <w:pStyle w:val="Overskrift3"/>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BDC6160"/>
    <w:multiLevelType w:val="hybridMultilevel"/>
    <w:tmpl w:val="1732577C"/>
    <w:lvl w:ilvl="0" w:tplc="948AE8F0">
      <w:start w:val="1"/>
      <w:numFmt w:val="decimal"/>
      <w:lvlText w:val="%1."/>
      <w:lvlJc w:val="left"/>
      <w:pPr>
        <w:ind w:left="360" w:hanging="360"/>
      </w:pPr>
    </w:lvl>
    <w:lvl w:ilvl="1" w:tplc="F77A8F08">
      <w:start w:val="3"/>
      <w:numFmt w:val="decimal"/>
      <w:lvlText w:val="%2.%2"/>
      <w:lvlJc w:val="left"/>
      <w:pPr>
        <w:ind w:left="720" w:hanging="360"/>
      </w:pPr>
    </w:lvl>
    <w:lvl w:ilvl="2" w:tplc="A4FCEEAC">
      <w:start w:val="1"/>
      <w:numFmt w:val="lowerRoman"/>
      <w:lvlText w:val="%3."/>
      <w:lvlJc w:val="right"/>
      <w:pPr>
        <w:ind w:left="720" w:hanging="180"/>
      </w:pPr>
    </w:lvl>
    <w:lvl w:ilvl="3" w:tplc="CB6A3F76">
      <w:start w:val="1"/>
      <w:numFmt w:val="decimal"/>
      <w:lvlText w:val="%4."/>
      <w:lvlJc w:val="left"/>
      <w:pPr>
        <w:ind w:left="1080" w:hanging="360"/>
      </w:pPr>
    </w:lvl>
    <w:lvl w:ilvl="4" w:tplc="FE72EFFE">
      <w:start w:val="1"/>
      <w:numFmt w:val="lowerLetter"/>
      <w:lvlText w:val="%5."/>
      <w:lvlJc w:val="left"/>
      <w:pPr>
        <w:ind w:left="1440" w:hanging="360"/>
      </w:pPr>
    </w:lvl>
    <w:lvl w:ilvl="5" w:tplc="790C5752">
      <w:start w:val="1"/>
      <w:numFmt w:val="lowerRoman"/>
      <w:lvlText w:val="%6."/>
      <w:lvlJc w:val="right"/>
      <w:pPr>
        <w:ind w:left="1440" w:hanging="180"/>
      </w:pPr>
    </w:lvl>
    <w:lvl w:ilvl="6" w:tplc="4E242A84">
      <w:start w:val="1"/>
      <w:numFmt w:val="decimal"/>
      <w:lvlText w:val="%7."/>
      <w:lvlJc w:val="left"/>
      <w:pPr>
        <w:ind w:left="1800" w:hanging="360"/>
      </w:pPr>
    </w:lvl>
    <w:lvl w:ilvl="7" w:tplc="735AE39A">
      <w:start w:val="1"/>
      <w:numFmt w:val="lowerLetter"/>
      <w:lvlText w:val="%8."/>
      <w:lvlJc w:val="left"/>
      <w:pPr>
        <w:ind w:left="2160" w:hanging="360"/>
      </w:pPr>
    </w:lvl>
    <w:lvl w:ilvl="8" w:tplc="0BA63E12">
      <w:start w:val="1"/>
      <w:numFmt w:val="lowerRoman"/>
      <w:lvlText w:val="%9."/>
      <w:lvlJc w:val="right"/>
      <w:pPr>
        <w:ind w:left="2160" w:hanging="180"/>
      </w:pPr>
    </w:lvl>
  </w:abstractNum>
  <w:abstractNum w:abstractNumId="12" w15:restartNumberingAfterBreak="0">
    <w:nsid w:val="5E1B7B29"/>
    <w:multiLevelType w:val="multilevel"/>
    <w:tmpl w:val="051C6B5A"/>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3" w15:restartNumberingAfterBreak="0">
    <w:nsid w:val="63F44E8F"/>
    <w:multiLevelType w:val="hybridMultilevel"/>
    <w:tmpl w:val="F37EC614"/>
    <w:lvl w:ilvl="0" w:tplc="A50423F4">
      <w:start w:val="1"/>
      <w:numFmt w:val="decimal"/>
      <w:lvlText w:val="%1."/>
      <w:lvlJc w:val="left"/>
      <w:pPr>
        <w:ind w:left="360" w:hanging="360"/>
      </w:pPr>
      <w:rPr>
        <w:b/>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67A97774"/>
    <w:multiLevelType w:val="hybridMultilevel"/>
    <w:tmpl w:val="FFFFFFFF"/>
    <w:lvl w:ilvl="0" w:tplc="554E0D6A">
      <w:start w:val="2"/>
      <w:numFmt w:val="decimal"/>
      <w:lvlText w:val="%1."/>
      <w:lvlJc w:val="left"/>
      <w:pPr>
        <w:ind w:left="720" w:hanging="360"/>
      </w:pPr>
    </w:lvl>
    <w:lvl w:ilvl="1" w:tplc="DB1083E8">
      <w:start w:val="1"/>
      <w:numFmt w:val="lowerLetter"/>
      <w:lvlText w:val="%2."/>
      <w:lvlJc w:val="left"/>
      <w:pPr>
        <w:ind w:left="1440" w:hanging="360"/>
      </w:pPr>
    </w:lvl>
    <w:lvl w:ilvl="2" w:tplc="F3B06A1E">
      <w:start w:val="1"/>
      <w:numFmt w:val="lowerRoman"/>
      <w:lvlText w:val="%3."/>
      <w:lvlJc w:val="right"/>
      <w:pPr>
        <w:ind w:left="2160" w:hanging="180"/>
      </w:pPr>
    </w:lvl>
    <w:lvl w:ilvl="3" w:tplc="82F46114">
      <w:start w:val="1"/>
      <w:numFmt w:val="decimal"/>
      <w:lvlText w:val="%4."/>
      <w:lvlJc w:val="left"/>
      <w:pPr>
        <w:ind w:left="2880" w:hanging="360"/>
      </w:pPr>
    </w:lvl>
    <w:lvl w:ilvl="4" w:tplc="B136ED40">
      <w:start w:val="1"/>
      <w:numFmt w:val="lowerLetter"/>
      <w:lvlText w:val="%5."/>
      <w:lvlJc w:val="left"/>
      <w:pPr>
        <w:ind w:left="3600" w:hanging="360"/>
      </w:pPr>
    </w:lvl>
    <w:lvl w:ilvl="5" w:tplc="3ABA81D4">
      <w:start w:val="1"/>
      <w:numFmt w:val="lowerRoman"/>
      <w:lvlText w:val="%6."/>
      <w:lvlJc w:val="right"/>
      <w:pPr>
        <w:ind w:left="4320" w:hanging="180"/>
      </w:pPr>
    </w:lvl>
    <w:lvl w:ilvl="6" w:tplc="183886FC">
      <w:start w:val="1"/>
      <w:numFmt w:val="decimal"/>
      <w:lvlText w:val="%7."/>
      <w:lvlJc w:val="left"/>
      <w:pPr>
        <w:ind w:left="5040" w:hanging="360"/>
      </w:pPr>
    </w:lvl>
    <w:lvl w:ilvl="7" w:tplc="E2487842">
      <w:start w:val="1"/>
      <w:numFmt w:val="lowerLetter"/>
      <w:lvlText w:val="%8."/>
      <w:lvlJc w:val="left"/>
      <w:pPr>
        <w:ind w:left="5760" w:hanging="360"/>
      </w:pPr>
    </w:lvl>
    <w:lvl w:ilvl="8" w:tplc="EDCAE86C">
      <w:start w:val="1"/>
      <w:numFmt w:val="lowerRoman"/>
      <w:lvlText w:val="%9."/>
      <w:lvlJc w:val="right"/>
      <w:pPr>
        <w:ind w:left="6480" w:hanging="180"/>
      </w:pPr>
    </w:lvl>
  </w:abstractNum>
  <w:abstractNum w:abstractNumId="15" w15:restartNumberingAfterBreak="0">
    <w:nsid w:val="78BF7D60"/>
    <w:multiLevelType w:val="hybridMultilevel"/>
    <w:tmpl w:val="1B4EE05A"/>
    <w:lvl w:ilvl="0" w:tplc="0814000F">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7D9F139C"/>
    <w:multiLevelType w:val="multilevel"/>
    <w:tmpl w:val="08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03818298">
    <w:abstractNumId w:val="0"/>
  </w:num>
  <w:num w:numId="2" w16cid:durableId="1433280184">
    <w:abstractNumId w:val="13"/>
  </w:num>
  <w:num w:numId="3" w16cid:durableId="1768646823">
    <w:abstractNumId w:val="4"/>
  </w:num>
  <w:num w:numId="4" w16cid:durableId="2084601339">
    <w:abstractNumId w:val="1"/>
  </w:num>
  <w:num w:numId="5" w16cid:durableId="480656748">
    <w:abstractNumId w:val="8"/>
  </w:num>
  <w:num w:numId="6" w16cid:durableId="511846908">
    <w:abstractNumId w:val="6"/>
  </w:num>
  <w:num w:numId="7" w16cid:durableId="1973900308">
    <w:abstractNumId w:val="16"/>
  </w:num>
  <w:num w:numId="8" w16cid:durableId="906259256">
    <w:abstractNumId w:val="7"/>
  </w:num>
  <w:num w:numId="9" w16cid:durableId="1031495829">
    <w:abstractNumId w:val="2"/>
  </w:num>
  <w:num w:numId="10" w16cid:durableId="1828938232">
    <w:abstractNumId w:val="12"/>
  </w:num>
  <w:num w:numId="11" w16cid:durableId="1830369531">
    <w:abstractNumId w:val="10"/>
  </w:num>
  <w:num w:numId="12" w16cid:durableId="1360810651">
    <w:abstractNumId w:val="10"/>
  </w:num>
  <w:num w:numId="13" w16cid:durableId="76290311">
    <w:abstractNumId w:val="7"/>
  </w:num>
  <w:num w:numId="14" w16cid:durableId="20985522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4858797">
    <w:abstractNumId w:val="11"/>
  </w:num>
  <w:num w:numId="16" w16cid:durableId="1093630728">
    <w:abstractNumId w:val="10"/>
  </w:num>
  <w:num w:numId="17" w16cid:durableId="1119565861">
    <w:abstractNumId w:val="10"/>
  </w:num>
  <w:num w:numId="18" w16cid:durableId="81414967">
    <w:abstractNumId w:val="9"/>
  </w:num>
  <w:num w:numId="19" w16cid:durableId="1205630325">
    <w:abstractNumId w:val="14"/>
  </w:num>
  <w:num w:numId="20" w16cid:durableId="1558973397">
    <w:abstractNumId w:val="5"/>
  </w:num>
  <w:num w:numId="21" w16cid:durableId="13736488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1D7"/>
    <w:rsid w:val="00000031"/>
    <w:rsid w:val="00002EAD"/>
    <w:rsid w:val="000049D6"/>
    <w:rsid w:val="00006B8D"/>
    <w:rsid w:val="00022795"/>
    <w:rsid w:val="00024C78"/>
    <w:rsid w:val="000303AA"/>
    <w:rsid w:val="00030961"/>
    <w:rsid w:val="000311E2"/>
    <w:rsid w:val="000320AE"/>
    <w:rsid w:val="00036DC9"/>
    <w:rsid w:val="00042197"/>
    <w:rsid w:val="0004380A"/>
    <w:rsid w:val="00052CE4"/>
    <w:rsid w:val="00054A68"/>
    <w:rsid w:val="00054EF6"/>
    <w:rsid w:val="00056012"/>
    <w:rsid w:val="000569E5"/>
    <w:rsid w:val="00062FFD"/>
    <w:rsid w:val="00064B83"/>
    <w:rsid w:val="000660C0"/>
    <w:rsid w:val="000701FF"/>
    <w:rsid w:val="00070FA3"/>
    <w:rsid w:val="00071316"/>
    <w:rsid w:val="000729B4"/>
    <w:rsid w:val="0007329A"/>
    <w:rsid w:val="000737D0"/>
    <w:rsid w:val="00074C35"/>
    <w:rsid w:val="00074D28"/>
    <w:rsid w:val="00074FFD"/>
    <w:rsid w:val="00075A90"/>
    <w:rsid w:val="000762C3"/>
    <w:rsid w:val="00080B9D"/>
    <w:rsid w:val="00083949"/>
    <w:rsid w:val="000873BF"/>
    <w:rsid w:val="00091F9B"/>
    <w:rsid w:val="00092ACB"/>
    <w:rsid w:val="00093C03"/>
    <w:rsid w:val="000A25EC"/>
    <w:rsid w:val="000A4087"/>
    <w:rsid w:val="000A4CED"/>
    <w:rsid w:val="000A5A2C"/>
    <w:rsid w:val="000A7604"/>
    <w:rsid w:val="000B2070"/>
    <w:rsid w:val="000B4B40"/>
    <w:rsid w:val="000C018C"/>
    <w:rsid w:val="000C0275"/>
    <w:rsid w:val="000C066B"/>
    <w:rsid w:val="000C291D"/>
    <w:rsid w:val="000D2AB6"/>
    <w:rsid w:val="000D2FC4"/>
    <w:rsid w:val="000E14A3"/>
    <w:rsid w:val="000E4A80"/>
    <w:rsid w:val="000E5C17"/>
    <w:rsid w:val="000F10BC"/>
    <w:rsid w:val="000F3C66"/>
    <w:rsid w:val="000F3F79"/>
    <w:rsid w:val="000F78CC"/>
    <w:rsid w:val="0010277B"/>
    <w:rsid w:val="00102DC4"/>
    <w:rsid w:val="001039CC"/>
    <w:rsid w:val="0010531D"/>
    <w:rsid w:val="00105DA0"/>
    <w:rsid w:val="001073D2"/>
    <w:rsid w:val="00111C2C"/>
    <w:rsid w:val="001133D7"/>
    <w:rsid w:val="001147A4"/>
    <w:rsid w:val="001149FA"/>
    <w:rsid w:val="00116492"/>
    <w:rsid w:val="00120B2C"/>
    <w:rsid w:val="00122DD1"/>
    <w:rsid w:val="001268D2"/>
    <w:rsid w:val="00126FA8"/>
    <w:rsid w:val="0013324E"/>
    <w:rsid w:val="00133565"/>
    <w:rsid w:val="00133F72"/>
    <w:rsid w:val="001347C7"/>
    <w:rsid w:val="00137539"/>
    <w:rsid w:val="00140153"/>
    <w:rsid w:val="00142D1C"/>
    <w:rsid w:val="00144E4A"/>
    <w:rsid w:val="001473F5"/>
    <w:rsid w:val="0015623D"/>
    <w:rsid w:val="00164EB4"/>
    <w:rsid w:val="00173A3D"/>
    <w:rsid w:val="00175B86"/>
    <w:rsid w:val="0018254E"/>
    <w:rsid w:val="00184E56"/>
    <w:rsid w:val="0018665E"/>
    <w:rsid w:val="00187613"/>
    <w:rsid w:val="00187BA9"/>
    <w:rsid w:val="00192E64"/>
    <w:rsid w:val="00193817"/>
    <w:rsid w:val="00194F8F"/>
    <w:rsid w:val="00195675"/>
    <w:rsid w:val="001A01A3"/>
    <w:rsid w:val="001A0BCC"/>
    <w:rsid w:val="001A23B0"/>
    <w:rsid w:val="001A2965"/>
    <w:rsid w:val="001A37F2"/>
    <w:rsid w:val="001A5C58"/>
    <w:rsid w:val="001A6CDF"/>
    <w:rsid w:val="001B3F7F"/>
    <w:rsid w:val="001B55DF"/>
    <w:rsid w:val="001B7A9E"/>
    <w:rsid w:val="001C18CF"/>
    <w:rsid w:val="001D030D"/>
    <w:rsid w:val="001D20FE"/>
    <w:rsid w:val="001D395F"/>
    <w:rsid w:val="001D39E3"/>
    <w:rsid w:val="001D47CE"/>
    <w:rsid w:val="001D506F"/>
    <w:rsid w:val="001D7DAB"/>
    <w:rsid w:val="001E1C46"/>
    <w:rsid w:val="001E2FAF"/>
    <w:rsid w:val="001E4697"/>
    <w:rsid w:val="001E5E0A"/>
    <w:rsid w:val="001E6E91"/>
    <w:rsid w:val="001F145B"/>
    <w:rsid w:val="001F28D1"/>
    <w:rsid w:val="001F6E40"/>
    <w:rsid w:val="001F7B4C"/>
    <w:rsid w:val="00202615"/>
    <w:rsid w:val="002029E5"/>
    <w:rsid w:val="002101AE"/>
    <w:rsid w:val="002106CE"/>
    <w:rsid w:val="002166F3"/>
    <w:rsid w:val="00224C6C"/>
    <w:rsid w:val="002253EE"/>
    <w:rsid w:val="00225766"/>
    <w:rsid w:val="002327A4"/>
    <w:rsid w:val="00233C9D"/>
    <w:rsid w:val="002347CE"/>
    <w:rsid w:val="00234FCC"/>
    <w:rsid w:val="00236F14"/>
    <w:rsid w:val="0024033D"/>
    <w:rsid w:val="00243309"/>
    <w:rsid w:val="00245F4A"/>
    <w:rsid w:val="002559C4"/>
    <w:rsid w:val="00257EB7"/>
    <w:rsid w:val="00260258"/>
    <w:rsid w:val="002605CE"/>
    <w:rsid w:val="00261B6B"/>
    <w:rsid w:val="0026488B"/>
    <w:rsid w:val="002663EF"/>
    <w:rsid w:val="00270C1C"/>
    <w:rsid w:val="00270CC2"/>
    <w:rsid w:val="00270F1B"/>
    <w:rsid w:val="00271A8A"/>
    <w:rsid w:val="00274660"/>
    <w:rsid w:val="00275CAE"/>
    <w:rsid w:val="00281524"/>
    <w:rsid w:val="002841D7"/>
    <w:rsid w:val="00284C5F"/>
    <w:rsid w:val="0028523F"/>
    <w:rsid w:val="00291058"/>
    <w:rsid w:val="002A205C"/>
    <w:rsid w:val="002A2134"/>
    <w:rsid w:val="002A39B6"/>
    <w:rsid w:val="002A6FA6"/>
    <w:rsid w:val="002B0E87"/>
    <w:rsid w:val="002B2061"/>
    <w:rsid w:val="002B7C1A"/>
    <w:rsid w:val="002C2081"/>
    <w:rsid w:val="002C324E"/>
    <w:rsid w:val="002C4ECB"/>
    <w:rsid w:val="002D04ED"/>
    <w:rsid w:val="002D2A44"/>
    <w:rsid w:val="002D33C4"/>
    <w:rsid w:val="002D3BE1"/>
    <w:rsid w:val="002D4D16"/>
    <w:rsid w:val="002D60D8"/>
    <w:rsid w:val="002D7BD6"/>
    <w:rsid w:val="002E3796"/>
    <w:rsid w:val="002E5A7F"/>
    <w:rsid w:val="002E618B"/>
    <w:rsid w:val="002E64F3"/>
    <w:rsid w:val="002F137C"/>
    <w:rsid w:val="002F2276"/>
    <w:rsid w:val="002F3C8B"/>
    <w:rsid w:val="002F6650"/>
    <w:rsid w:val="002F7827"/>
    <w:rsid w:val="003004F1"/>
    <w:rsid w:val="0030077A"/>
    <w:rsid w:val="00300FD4"/>
    <w:rsid w:val="0030110F"/>
    <w:rsid w:val="00301AC2"/>
    <w:rsid w:val="00302F54"/>
    <w:rsid w:val="00310616"/>
    <w:rsid w:val="00311A8E"/>
    <w:rsid w:val="003145C4"/>
    <w:rsid w:val="003239D4"/>
    <w:rsid w:val="00330C29"/>
    <w:rsid w:val="0033174F"/>
    <w:rsid w:val="00334C81"/>
    <w:rsid w:val="00336DAD"/>
    <w:rsid w:val="00336FEB"/>
    <w:rsid w:val="0033791E"/>
    <w:rsid w:val="00341A71"/>
    <w:rsid w:val="00342DF4"/>
    <w:rsid w:val="00343F5E"/>
    <w:rsid w:val="00345039"/>
    <w:rsid w:val="003459BD"/>
    <w:rsid w:val="0035008A"/>
    <w:rsid w:val="00353350"/>
    <w:rsid w:val="00357F2D"/>
    <w:rsid w:val="00362500"/>
    <w:rsid w:val="00366719"/>
    <w:rsid w:val="00366F3D"/>
    <w:rsid w:val="00375045"/>
    <w:rsid w:val="0037779A"/>
    <w:rsid w:val="00377F5A"/>
    <w:rsid w:val="00380A94"/>
    <w:rsid w:val="003818E0"/>
    <w:rsid w:val="00383F6E"/>
    <w:rsid w:val="0038753F"/>
    <w:rsid w:val="00391FED"/>
    <w:rsid w:val="003950F9"/>
    <w:rsid w:val="003969F9"/>
    <w:rsid w:val="00397706"/>
    <w:rsid w:val="003A08DE"/>
    <w:rsid w:val="003A1B02"/>
    <w:rsid w:val="003A3EB3"/>
    <w:rsid w:val="003A5BC1"/>
    <w:rsid w:val="003A7D72"/>
    <w:rsid w:val="003B0FAD"/>
    <w:rsid w:val="003B4E6E"/>
    <w:rsid w:val="003C149A"/>
    <w:rsid w:val="003C1ACC"/>
    <w:rsid w:val="003C330A"/>
    <w:rsid w:val="003C44CB"/>
    <w:rsid w:val="003C5D2B"/>
    <w:rsid w:val="003C6D6E"/>
    <w:rsid w:val="003D0041"/>
    <w:rsid w:val="003D053F"/>
    <w:rsid w:val="003D45C3"/>
    <w:rsid w:val="003D4B7B"/>
    <w:rsid w:val="003D663B"/>
    <w:rsid w:val="003D7318"/>
    <w:rsid w:val="003E0C54"/>
    <w:rsid w:val="003E1CAD"/>
    <w:rsid w:val="003E2334"/>
    <w:rsid w:val="003E599E"/>
    <w:rsid w:val="003E7D86"/>
    <w:rsid w:val="003E7DD7"/>
    <w:rsid w:val="003F3DA8"/>
    <w:rsid w:val="003F5A2F"/>
    <w:rsid w:val="00401D7F"/>
    <w:rsid w:val="00403325"/>
    <w:rsid w:val="004103B6"/>
    <w:rsid w:val="00414170"/>
    <w:rsid w:val="004177E0"/>
    <w:rsid w:val="00422473"/>
    <w:rsid w:val="004249AF"/>
    <w:rsid w:val="004259CF"/>
    <w:rsid w:val="00427278"/>
    <w:rsid w:val="00427E91"/>
    <w:rsid w:val="00432028"/>
    <w:rsid w:val="00433398"/>
    <w:rsid w:val="00434022"/>
    <w:rsid w:val="00436300"/>
    <w:rsid w:val="00441A89"/>
    <w:rsid w:val="0044327C"/>
    <w:rsid w:val="00446202"/>
    <w:rsid w:val="00452046"/>
    <w:rsid w:val="00452C06"/>
    <w:rsid w:val="00454E15"/>
    <w:rsid w:val="00455107"/>
    <w:rsid w:val="00456B1F"/>
    <w:rsid w:val="004639FA"/>
    <w:rsid w:val="00463ED6"/>
    <w:rsid w:val="0046569F"/>
    <w:rsid w:val="0047100E"/>
    <w:rsid w:val="00471CDE"/>
    <w:rsid w:val="00475DB5"/>
    <w:rsid w:val="00477544"/>
    <w:rsid w:val="0048505C"/>
    <w:rsid w:val="0048643C"/>
    <w:rsid w:val="00487D84"/>
    <w:rsid w:val="0049023A"/>
    <w:rsid w:val="00492802"/>
    <w:rsid w:val="00497202"/>
    <w:rsid w:val="004A64A9"/>
    <w:rsid w:val="004A702D"/>
    <w:rsid w:val="004A784D"/>
    <w:rsid w:val="004B50B7"/>
    <w:rsid w:val="004B6965"/>
    <w:rsid w:val="004B70A3"/>
    <w:rsid w:val="004C0902"/>
    <w:rsid w:val="004C140B"/>
    <w:rsid w:val="004C2398"/>
    <w:rsid w:val="004C3995"/>
    <w:rsid w:val="004C6CF7"/>
    <w:rsid w:val="004C7AA1"/>
    <w:rsid w:val="004D164A"/>
    <w:rsid w:val="004D1FF5"/>
    <w:rsid w:val="004D3047"/>
    <w:rsid w:val="004D3658"/>
    <w:rsid w:val="004D6EB1"/>
    <w:rsid w:val="004E029A"/>
    <w:rsid w:val="004E1308"/>
    <w:rsid w:val="004E1E86"/>
    <w:rsid w:val="004E2F71"/>
    <w:rsid w:val="004E31BE"/>
    <w:rsid w:val="004E400D"/>
    <w:rsid w:val="004E5113"/>
    <w:rsid w:val="004E5651"/>
    <w:rsid w:val="004F0FDF"/>
    <w:rsid w:val="004F3299"/>
    <w:rsid w:val="004F354D"/>
    <w:rsid w:val="004F48AA"/>
    <w:rsid w:val="004F6D8B"/>
    <w:rsid w:val="00500718"/>
    <w:rsid w:val="005012D5"/>
    <w:rsid w:val="0050132F"/>
    <w:rsid w:val="005020E3"/>
    <w:rsid w:val="00502870"/>
    <w:rsid w:val="00511DC4"/>
    <w:rsid w:val="00513575"/>
    <w:rsid w:val="0051599A"/>
    <w:rsid w:val="00516E0E"/>
    <w:rsid w:val="00517C0A"/>
    <w:rsid w:val="00521C2B"/>
    <w:rsid w:val="005238CC"/>
    <w:rsid w:val="005250CF"/>
    <w:rsid w:val="00525116"/>
    <w:rsid w:val="005272FA"/>
    <w:rsid w:val="0053023B"/>
    <w:rsid w:val="0053168E"/>
    <w:rsid w:val="00533328"/>
    <w:rsid w:val="005347F4"/>
    <w:rsid w:val="005360F3"/>
    <w:rsid w:val="00537E4A"/>
    <w:rsid w:val="0055582F"/>
    <w:rsid w:val="00555D18"/>
    <w:rsid w:val="00564C11"/>
    <w:rsid w:val="00572D78"/>
    <w:rsid w:val="005741EE"/>
    <w:rsid w:val="00574FBD"/>
    <w:rsid w:val="0057665F"/>
    <w:rsid w:val="00577949"/>
    <w:rsid w:val="00587037"/>
    <w:rsid w:val="0058779A"/>
    <w:rsid w:val="00590F4C"/>
    <w:rsid w:val="00595FEC"/>
    <w:rsid w:val="005A1A57"/>
    <w:rsid w:val="005A65DA"/>
    <w:rsid w:val="005A6D1C"/>
    <w:rsid w:val="005C42CF"/>
    <w:rsid w:val="005C5924"/>
    <w:rsid w:val="005D04FC"/>
    <w:rsid w:val="005D0A10"/>
    <w:rsid w:val="005D320D"/>
    <w:rsid w:val="005D4CD0"/>
    <w:rsid w:val="005E30E1"/>
    <w:rsid w:val="005E6B8F"/>
    <w:rsid w:val="005F1A59"/>
    <w:rsid w:val="005F25E1"/>
    <w:rsid w:val="00603C70"/>
    <w:rsid w:val="0060451C"/>
    <w:rsid w:val="00604D2C"/>
    <w:rsid w:val="00610D03"/>
    <w:rsid w:val="00610E82"/>
    <w:rsid w:val="00610FA5"/>
    <w:rsid w:val="0061219E"/>
    <w:rsid w:val="006136A7"/>
    <w:rsid w:val="006141EB"/>
    <w:rsid w:val="00614602"/>
    <w:rsid w:val="00622EDE"/>
    <w:rsid w:val="00625070"/>
    <w:rsid w:val="00630567"/>
    <w:rsid w:val="00631B28"/>
    <w:rsid w:val="00632726"/>
    <w:rsid w:val="00634866"/>
    <w:rsid w:val="00635727"/>
    <w:rsid w:val="006409CB"/>
    <w:rsid w:val="00642E71"/>
    <w:rsid w:val="00647266"/>
    <w:rsid w:val="0065290A"/>
    <w:rsid w:val="00655D8C"/>
    <w:rsid w:val="006572F9"/>
    <w:rsid w:val="00662F90"/>
    <w:rsid w:val="00663238"/>
    <w:rsid w:val="00665F05"/>
    <w:rsid w:val="0067278A"/>
    <w:rsid w:val="00674B61"/>
    <w:rsid w:val="00681C38"/>
    <w:rsid w:val="00682442"/>
    <w:rsid w:val="006837F5"/>
    <w:rsid w:val="006851FD"/>
    <w:rsid w:val="0068747D"/>
    <w:rsid w:val="00690F91"/>
    <w:rsid w:val="0069260C"/>
    <w:rsid w:val="00695A65"/>
    <w:rsid w:val="006A0F40"/>
    <w:rsid w:val="006A5176"/>
    <w:rsid w:val="006B284F"/>
    <w:rsid w:val="006B4FBF"/>
    <w:rsid w:val="006B5609"/>
    <w:rsid w:val="006B64EF"/>
    <w:rsid w:val="006C1C2C"/>
    <w:rsid w:val="006C2D4C"/>
    <w:rsid w:val="006C4A35"/>
    <w:rsid w:val="006C65DD"/>
    <w:rsid w:val="006C673B"/>
    <w:rsid w:val="006C6C36"/>
    <w:rsid w:val="006C748B"/>
    <w:rsid w:val="006D0F57"/>
    <w:rsid w:val="006D408D"/>
    <w:rsid w:val="006D4571"/>
    <w:rsid w:val="006D47FC"/>
    <w:rsid w:val="006F48A6"/>
    <w:rsid w:val="006F6AE1"/>
    <w:rsid w:val="0070372B"/>
    <w:rsid w:val="007044C5"/>
    <w:rsid w:val="00706AB5"/>
    <w:rsid w:val="00711675"/>
    <w:rsid w:val="00711C04"/>
    <w:rsid w:val="0071317B"/>
    <w:rsid w:val="007151A7"/>
    <w:rsid w:val="00716406"/>
    <w:rsid w:val="00726373"/>
    <w:rsid w:val="00727D44"/>
    <w:rsid w:val="00731717"/>
    <w:rsid w:val="0073421E"/>
    <w:rsid w:val="00734BDB"/>
    <w:rsid w:val="007403CF"/>
    <w:rsid w:val="007405A3"/>
    <w:rsid w:val="007417CC"/>
    <w:rsid w:val="00742FEC"/>
    <w:rsid w:val="00743724"/>
    <w:rsid w:val="00744B5B"/>
    <w:rsid w:val="00751BDD"/>
    <w:rsid w:val="00754D54"/>
    <w:rsid w:val="00756687"/>
    <w:rsid w:val="00756EE3"/>
    <w:rsid w:val="00764DE8"/>
    <w:rsid w:val="0076573E"/>
    <w:rsid w:val="00773A0E"/>
    <w:rsid w:val="00773AFD"/>
    <w:rsid w:val="007758A1"/>
    <w:rsid w:val="00775AE7"/>
    <w:rsid w:val="007807A4"/>
    <w:rsid w:val="00784C45"/>
    <w:rsid w:val="007856B2"/>
    <w:rsid w:val="00786895"/>
    <w:rsid w:val="00786A44"/>
    <w:rsid w:val="0079352E"/>
    <w:rsid w:val="007A36B3"/>
    <w:rsid w:val="007A5494"/>
    <w:rsid w:val="007A7C96"/>
    <w:rsid w:val="007A7CCC"/>
    <w:rsid w:val="007A7CE0"/>
    <w:rsid w:val="007B01AA"/>
    <w:rsid w:val="007B1E36"/>
    <w:rsid w:val="007B3602"/>
    <w:rsid w:val="007B3D60"/>
    <w:rsid w:val="007B5FB3"/>
    <w:rsid w:val="007B6496"/>
    <w:rsid w:val="007B69AB"/>
    <w:rsid w:val="007B6A3A"/>
    <w:rsid w:val="007C081D"/>
    <w:rsid w:val="007C5040"/>
    <w:rsid w:val="007C590C"/>
    <w:rsid w:val="007D5C0A"/>
    <w:rsid w:val="007D6BBE"/>
    <w:rsid w:val="007E0737"/>
    <w:rsid w:val="007E5AC2"/>
    <w:rsid w:val="007F0E5E"/>
    <w:rsid w:val="007F3B6D"/>
    <w:rsid w:val="007F7F2E"/>
    <w:rsid w:val="00801A97"/>
    <w:rsid w:val="0080256E"/>
    <w:rsid w:val="00802BBC"/>
    <w:rsid w:val="00802E3F"/>
    <w:rsid w:val="008041B6"/>
    <w:rsid w:val="0080487A"/>
    <w:rsid w:val="00807508"/>
    <w:rsid w:val="00810002"/>
    <w:rsid w:val="00813E09"/>
    <w:rsid w:val="00814129"/>
    <w:rsid w:val="0081607C"/>
    <w:rsid w:val="0081693E"/>
    <w:rsid w:val="0081745B"/>
    <w:rsid w:val="00820756"/>
    <w:rsid w:val="00820975"/>
    <w:rsid w:val="008232A0"/>
    <w:rsid w:val="00824151"/>
    <w:rsid w:val="00826514"/>
    <w:rsid w:val="00826B72"/>
    <w:rsid w:val="00827477"/>
    <w:rsid w:val="008304C8"/>
    <w:rsid w:val="008368DC"/>
    <w:rsid w:val="00840717"/>
    <w:rsid w:val="008442C5"/>
    <w:rsid w:val="008452E9"/>
    <w:rsid w:val="00845626"/>
    <w:rsid w:val="00854F5E"/>
    <w:rsid w:val="008570B7"/>
    <w:rsid w:val="0086080F"/>
    <w:rsid w:val="008611CE"/>
    <w:rsid w:val="00861FF4"/>
    <w:rsid w:val="00862199"/>
    <w:rsid w:val="00863F5A"/>
    <w:rsid w:val="00870F4E"/>
    <w:rsid w:val="008715B5"/>
    <w:rsid w:val="0087596E"/>
    <w:rsid w:val="008814E7"/>
    <w:rsid w:val="008823EE"/>
    <w:rsid w:val="00885568"/>
    <w:rsid w:val="0088779C"/>
    <w:rsid w:val="00890D24"/>
    <w:rsid w:val="0089191B"/>
    <w:rsid w:val="00892661"/>
    <w:rsid w:val="00892DCD"/>
    <w:rsid w:val="00897035"/>
    <w:rsid w:val="008A3C44"/>
    <w:rsid w:val="008A5656"/>
    <w:rsid w:val="008A6E07"/>
    <w:rsid w:val="008A7D8D"/>
    <w:rsid w:val="008B1C76"/>
    <w:rsid w:val="008B1D63"/>
    <w:rsid w:val="008B70EA"/>
    <w:rsid w:val="008B7779"/>
    <w:rsid w:val="008C1EBD"/>
    <w:rsid w:val="008C21EC"/>
    <w:rsid w:val="008C2AB1"/>
    <w:rsid w:val="008C3D9D"/>
    <w:rsid w:val="008C7AA0"/>
    <w:rsid w:val="008C7C59"/>
    <w:rsid w:val="008D28CE"/>
    <w:rsid w:val="008D3341"/>
    <w:rsid w:val="008D43CC"/>
    <w:rsid w:val="008D67AE"/>
    <w:rsid w:val="008D7FC4"/>
    <w:rsid w:val="008E197E"/>
    <w:rsid w:val="008E200A"/>
    <w:rsid w:val="008E2D21"/>
    <w:rsid w:val="008E406B"/>
    <w:rsid w:val="008E7775"/>
    <w:rsid w:val="008F1EAA"/>
    <w:rsid w:val="008F1F08"/>
    <w:rsid w:val="008F2465"/>
    <w:rsid w:val="008F3C51"/>
    <w:rsid w:val="008F7F07"/>
    <w:rsid w:val="00903504"/>
    <w:rsid w:val="00911089"/>
    <w:rsid w:val="009161FC"/>
    <w:rsid w:val="00916475"/>
    <w:rsid w:val="00916888"/>
    <w:rsid w:val="009209AB"/>
    <w:rsid w:val="009251EE"/>
    <w:rsid w:val="009348D4"/>
    <w:rsid w:val="0093504F"/>
    <w:rsid w:val="0093588D"/>
    <w:rsid w:val="00936975"/>
    <w:rsid w:val="00941496"/>
    <w:rsid w:val="00941808"/>
    <w:rsid w:val="009448BD"/>
    <w:rsid w:val="0094533E"/>
    <w:rsid w:val="00946F03"/>
    <w:rsid w:val="0095214F"/>
    <w:rsid w:val="00952170"/>
    <w:rsid w:val="00953BD8"/>
    <w:rsid w:val="0095469B"/>
    <w:rsid w:val="00957F52"/>
    <w:rsid w:val="00961BBA"/>
    <w:rsid w:val="00962B31"/>
    <w:rsid w:val="0096406E"/>
    <w:rsid w:val="009641EA"/>
    <w:rsid w:val="00965871"/>
    <w:rsid w:val="00971963"/>
    <w:rsid w:val="00985EE5"/>
    <w:rsid w:val="009875A3"/>
    <w:rsid w:val="0099502A"/>
    <w:rsid w:val="009950DB"/>
    <w:rsid w:val="00995505"/>
    <w:rsid w:val="0099612F"/>
    <w:rsid w:val="009A0B87"/>
    <w:rsid w:val="009A20AB"/>
    <w:rsid w:val="009A49A8"/>
    <w:rsid w:val="009A64E4"/>
    <w:rsid w:val="009A6D23"/>
    <w:rsid w:val="009A7D20"/>
    <w:rsid w:val="009B14C6"/>
    <w:rsid w:val="009B7BE1"/>
    <w:rsid w:val="009C16DB"/>
    <w:rsid w:val="009C32B8"/>
    <w:rsid w:val="009C3719"/>
    <w:rsid w:val="009C472A"/>
    <w:rsid w:val="009D1B5F"/>
    <w:rsid w:val="009D452C"/>
    <w:rsid w:val="009D4E31"/>
    <w:rsid w:val="009D58A9"/>
    <w:rsid w:val="009E2372"/>
    <w:rsid w:val="009E37CA"/>
    <w:rsid w:val="009E4564"/>
    <w:rsid w:val="009E5319"/>
    <w:rsid w:val="009E59BA"/>
    <w:rsid w:val="009F0A91"/>
    <w:rsid w:val="009F2D60"/>
    <w:rsid w:val="009F7D9F"/>
    <w:rsid w:val="00A02031"/>
    <w:rsid w:val="00A03883"/>
    <w:rsid w:val="00A14120"/>
    <w:rsid w:val="00A1456C"/>
    <w:rsid w:val="00A15242"/>
    <w:rsid w:val="00A16624"/>
    <w:rsid w:val="00A17D63"/>
    <w:rsid w:val="00A207AD"/>
    <w:rsid w:val="00A23CB0"/>
    <w:rsid w:val="00A2594C"/>
    <w:rsid w:val="00A26973"/>
    <w:rsid w:val="00A2A7E8"/>
    <w:rsid w:val="00A34BD5"/>
    <w:rsid w:val="00A42632"/>
    <w:rsid w:val="00A4322C"/>
    <w:rsid w:val="00A44605"/>
    <w:rsid w:val="00A446E7"/>
    <w:rsid w:val="00A44F0B"/>
    <w:rsid w:val="00A4561D"/>
    <w:rsid w:val="00A46A95"/>
    <w:rsid w:val="00A5173F"/>
    <w:rsid w:val="00A52A88"/>
    <w:rsid w:val="00A52F72"/>
    <w:rsid w:val="00A62C76"/>
    <w:rsid w:val="00A6436E"/>
    <w:rsid w:val="00A6573A"/>
    <w:rsid w:val="00A664F4"/>
    <w:rsid w:val="00A713ED"/>
    <w:rsid w:val="00A743F1"/>
    <w:rsid w:val="00A745AD"/>
    <w:rsid w:val="00A7501D"/>
    <w:rsid w:val="00A77AC2"/>
    <w:rsid w:val="00A81E64"/>
    <w:rsid w:val="00A821F6"/>
    <w:rsid w:val="00A84C2B"/>
    <w:rsid w:val="00A858AB"/>
    <w:rsid w:val="00A8607D"/>
    <w:rsid w:val="00A87F43"/>
    <w:rsid w:val="00A9053B"/>
    <w:rsid w:val="00A9262D"/>
    <w:rsid w:val="00A94C01"/>
    <w:rsid w:val="00A955D0"/>
    <w:rsid w:val="00A95BE9"/>
    <w:rsid w:val="00A97C5A"/>
    <w:rsid w:val="00A97FFC"/>
    <w:rsid w:val="00AA009F"/>
    <w:rsid w:val="00AA31C7"/>
    <w:rsid w:val="00AA5028"/>
    <w:rsid w:val="00AA6179"/>
    <w:rsid w:val="00AB56E3"/>
    <w:rsid w:val="00AC582F"/>
    <w:rsid w:val="00AC66C7"/>
    <w:rsid w:val="00AD104B"/>
    <w:rsid w:val="00AD646B"/>
    <w:rsid w:val="00AD6BBA"/>
    <w:rsid w:val="00AD7380"/>
    <w:rsid w:val="00AD74DA"/>
    <w:rsid w:val="00AE4A63"/>
    <w:rsid w:val="00AE71F0"/>
    <w:rsid w:val="00AF254D"/>
    <w:rsid w:val="00AF2DAA"/>
    <w:rsid w:val="00AF7329"/>
    <w:rsid w:val="00B013C6"/>
    <w:rsid w:val="00B059B6"/>
    <w:rsid w:val="00B11C1A"/>
    <w:rsid w:val="00B1408A"/>
    <w:rsid w:val="00B1435D"/>
    <w:rsid w:val="00B148F8"/>
    <w:rsid w:val="00B15403"/>
    <w:rsid w:val="00B2089B"/>
    <w:rsid w:val="00B2294A"/>
    <w:rsid w:val="00B24C69"/>
    <w:rsid w:val="00B30757"/>
    <w:rsid w:val="00B30CEB"/>
    <w:rsid w:val="00B33A0B"/>
    <w:rsid w:val="00B34DD3"/>
    <w:rsid w:val="00B350C0"/>
    <w:rsid w:val="00B3523D"/>
    <w:rsid w:val="00B35726"/>
    <w:rsid w:val="00B36451"/>
    <w:rsid w:val="00B36779"/>
    <w:rsid w:val="00B374E3"/>
    <w:rsid w:val="00B43FBF"/>
    <w:rsid w:val="00B4489B"/>
    <w:rsid w:val="00B46FD0"/>
    <w:rsid w:val="00B51354"/>
    <w:rsid w:val="00B55DEA"/>
    <w:rsid w:val="00B55E0D"/>
    <w:rsid w:val="00B56175"/>
    <w:rsid w:val="00B57180"/>
    <w:rsid w:val="00B61E56"/>
    <w:rsid w:val="00B626AD"/>
    <w:rsid w:val="00B630C4"/>
    <w:rsid w:val="00B65ACA"/>
    <w:rsid w:val="00B71817"/>
    <w:rsid w:val="00B74798"/>
    <w:rsid w:val="00B750AC"/>
    <w:rsid w:val="00B8052B"/>
    <w:rsid w:val="00B815B2"/>
    <w:rsid w:val="00B81892"/>
    <w:rsid w:val="00B85B4B"/>
    <w:rsid w:val="00B86050"/>
    <w:rsid w:val="00B9117D"/>
    <w:rsid w:val="00B93521"/>
    <w:rsid w:val="00B95BFB"/>
    <w:rsid w:val="00B972B5"/>
    <w:rsid w:val="00BA0A27"/>
    <w:rsid w:val="00BA2C9E"/>
    <w:rsid w:val="00BA306E"/>
    <w:rsid w:val="00BA3B1C"/>
    <w:rsid w:val="00BA6F7E"/>
    <w:rsid w:val="00BA7474"/>
    <w:rsid w:val="00BB02F3"/>
    <w:rsid w:val="00BB16B0"/>
    <w:rsid w:val="00BB2B23"/>
    <w:rsid w:val="00BB753E"/>
    <w:rsid w:val="00BC45EB"/>
    <w:rsid w:val="00BC7D97"/>
    <w:rsid w:val="00BD400E"/>
    <w:rsid w:val="00BD55C9"/>
    <w:rsid w:val="00BE022C"/>
    <w:rsid w:val="00BE27CB"/>
    <w:rsid w:val="00BE338B"/>
    <w:rsid w:val="00BE40FD"/>
    <w:rsid w:val="00BE5A5A"/>
    <w:rsid w:val="00BE6D2A"/>
    <w:rsid w:val="00BE7E68"/>
    <w:rsid w:val="00BF0069"/>
    <w:rsid w:val="00BF2E2B"/>
    <w:rsid w:val="00BF477B"/>
    <w:rsid w:val="00BF7407"/>
    <w:rsid w:val="00BF76F8"/>
    <w:rsid w:val="00C009CF"/>
    <w:rsid w:val="00C00C14"/>
    <w:rsid w:val="00C011F5"/>
    <w:rsid w:val="00C02630"/>
    <w:rsid w:val="00C028CB"/>
    <w:rsid w:val="00C031D0"/>
    <w:rsid w:val="00C11111"/>
    <w:rsid w:val="00C131DC"/>
    <w:rsid w:val="00C14106"/>
    <w:rsid w:val="00C1463F"/>
    <w:rsid w:val="00C1635C"/>
    <w:rsid w:val="00C17BD5"/>
    <w:rsid w:val="00C20286"/>
    <w:rsid w:val="00C20BF8"/>
    <w:rsid w:val="00C20D5D"/>
    <w:rsid w:val="00C22745"/>
    <w:rsid w:val="00C259E3"/>
    <w:rsid w:val="00C32F74"/>
    <w:rsid w:val="00C36D1D"/>
    <w:rsid w:val="00C4035C"/>
    <w:rsid w:val="00C409D4"/>
    <w:rsid w:val="00C42D36"/>
    <w:rsid w:val="00C435C0"/>
    <w:rsid w:val="00C453E0"/>
    <w:rsid w:val="00C4747B"/>
    <w:rsid w:val="00C47974"/>
    <w:rsid w:val="00C5375F"/>
    <w:rsid w:val="00C55DAE"/>
    <w:rsid w:val="00C56299"/>
    <w:rsid w:val="00C62109"/>
    <w:rsid w:val="00C65C53"/>
    <w:rsid w:val="00C66DE0"/>
    <w:rsid w:val="00C72686"/>
    <w:rsid w:val="00C75EEF"/>
    <w:rsid w:val="00C7701F"/>
    <w:rsid w:val="00C81EE4"/>
    <w:rsid w:val="00C822D9"/>
    <w:rsid w:val="00C86A67"/>
    <w:rsid w:val="00C86AD0"/>
    <w:rsid w:val="00C87018"/>
    <w:rsid w:val="00C90FA4"/>
    <w:rsid w:val="00C91817"/>
    <w:rsid w:val="00C935BE"/>
    <w:rsid w:val="00C946DA"/>
    <w:rsid w:val="00C94AC0"/>
    <w:rsid w:val="00C96019"/>
    <w:rsid w:val="00C97313"/>
    <w:rsid w:val="00CA5D69"/>
    <w:rsid w:val="00CA5E06"/>
    <w:rsid w:val="00CA6EC3"/>
    <w:rsid w:val="00CB405B"/>
    <w:rsid w:val="00CC2D28"/>
    <w:rsid w:val="00CC55BF"/>
    <w:rsid w:val="00CC6A1D"/>
    <w:rsid w:val="00CCE2E3"/>
    <w:rsid w:val="00CD33DD"/>
    <w:rsid w:val="00CD57AD"/>
    <w:rsid w:val="00CD7465"/>
    <w:rsid w:val="00CE2518"/>
    <w:rsid w:val="00CE3350"/>
    <w:rsid w:val="00CE40E8"/>
    <w:rsid w:val="00CE424D"/>
    <w:rsid w:val="00CE4DA5"/>
    <w:rsid w:val="00CE634A"/>
    <w:rsid w:val="00CF0AE4"/>
    <w:rsid w:val="00CF140B"/>
    <w:rsid w:val="00CF1AF1"/>
    <w:rsid w:val="00CF1C5C"/>
    <w:rsid w:val="00CF1D33"/>
    <w:rsid w:val="00CF7886"/>
    <w:rsid w:val="00CF7AB6"/>
    <w:rsid w:val="00CF7D9A"/>
    <w:rsid w:val="00CF7EFC"/>
    <w:rsid w:val="00D064E2"/>
    <w:rsid w:val="00D07ED9"/>
    <w:rsid w:val="00D2468D"/>
    <w:rsid w:val="00D317AB"/>
    <w:rsid w:val="00D36235"/>
    <w:rsid w:val="00D36FE8"/>
    <w:rsid w:val="00D40179"/>
    <w:rsid w:val="00D4393D"/>
    <w:rsid w:val="00D43EF3"/>
    <w:rsid w:val="00D4761E"/>
    <w:rsid w:val="00D50AE5"/>
    <w:rsid w:val="00D53A84"/>
    <w:rsid w:val="00D6319C"/>
    <w:rsid w:val="00D67FE9"/>
    <w:rsid w:val="00D72B99"/>
    <w:rsid w:val="00D77A77"/>
    <w:rsid w:val="00D81A31"/>
    <w:rsid w:val="00D81A58"/>
    <w:rsid w:val="00D81C9C"/>
    <w:rsid w:val="00D87953"/>
    <w:rsid w:val="00D9465E"/>
    <w:rsid w:val="00D97519"/>
    <w:rsid w:val="00DA04F5"/>
    <w:rsid w:val="00DA0B3E"/>
    <w:rsid w:val="00DA1003"/>
    <w:rsid w:val="00DA2019"/>
    <w:rsid w:val="00DA3010"/>
    <w:rsid w:val="00DA3F57"/>
    <w:rsid w:val="00DA451F"/>
    <w:rsid w:val="00DA64CE"/>
    <w:rsid w:val="00DA74D5"/>
    <w:rsid w:val="00DA7CCA"/>
    <w:rsid w:val="00DB277B"/>
    <w:rsid w:val="00DB3ABB"/>
    <w:rsid w:val="00DB697B"/>
    <w:rsid w:val="00DC576D"/>
    <w:rsid w:val="00DC5D78"/>
    <w:rsid w:val="00DD0927"/>
    <w:rsid w:val="00DD27EE"/>
    <w:rsid w:val="00DD3F2D"/>
    <w:rsid w:val="00DD5603"/>
    <w:rsid w:val="00DD5E6B"/>
    <w:rsid w:val="00DD6E50"/>
    <w:rsid w:val="00DE017C"/>
    <w:rsid w:val="00DE0D47"/>
    <w:rsid w:val="00DE0F83"/>
    <w:rsid w:val="00DE1707"/>
    <w:rsid w:val="00DE3B5D"/>
    <w:rsid w:val="00DE612B"/>
    <w:rsid w:val="00DE703B"/>
    <w:rsid w:val="00DE7C05"/>
    <w:rsid w:val="00DF210B"/>
    <w:rsid w:val="00DF256B"/>
    <w:rsid w:val="00DF385E"/>
    <w:rsid w:val="00DF3E7C"/>
    <w:rsid w:val="00E024DA"/>
    <w:rsid w:val="00E0483A"/>
    <w:rsid w:val="00E063F3"/>
    <w:rsid w:val="00E074CF"/>
    <w:rsid w:val="00E0E4C9"/>
    <w:rsid w:val="00E1049C"/>
    <w:rsid w:val="00E105EA"/>
    <w:rsid w:val="00E13500"/>
    <w:rsid w:val="00E143E6"/>
    <w:rsid w:val="00E22498"/>
    <w:rsid w:val="00E24189"/>
    <w:rsid w:val="00E24917"/>
    <w:rsid w:val="00E30675"/>
    <w:rsid w:val="00E33F00"/>
    <w:rsid w:val="00E344BE"/>
    <w:rsid w:val="00E350CA"/>
    <w:rsid w:val="00E35105"/>
    <w:rsid w:val="00E40BDB"/>
    <w:rsid w:val="00E436BE"/>
    <w:rsid w:val="00E4554C"/>
    <w:rsid w:val="00E456FE"/>
    <w:rsid w:val="00E459E0"/>
    <w:rsid w:val="00E47A3D"/>
    <w:rsid w:val="00E520B8"/>
    <w:rsid w:val="00E55A99"/>
    <w:rsid w:val="00E56571"/>
    <w:rsid w:val="00E60D38"/>
    <w:rsid w:val="00E60FEF"/>
    <w:rsid w:val="00E6238E"/>
    <w:rsid w:val="00E63D87"/>
    <w:rsid w:val="00E6747E"/>
    <w:rsid w:val="00E74707"/>
    <w:rsid w:val="00E84B48"/>
    <w:rsid w:val="00E85957"/>
    <w:rsid w:val="00E8791F"/>
    <w:rsid w:val="00E94943"/>
    <w:rsid w:val="00E9779B"/>
    <w:rsid w:val="00E9788B"/>
    <w:rsid w:val="00EA26EB"/>
    <w:rsid w:val="00EA2D9A"/>
    <w:rsid w:val="00EA705F"/>
    <w:rsid w:val="00EB2C14"/>
    <w:rsid w:val="00EB4F68"/>
    <w:rsid w:val="00EB7A94"/>
    <w:rsid w:val="00EC09D1"/>
    <w:rsid w:val="00EC10FD"/>
    <w:rsid w:val="00EC13AB"/>
    <w:rsid w:val="00EC3BDE"/>
    <w:rsid w:val="00EC598E"/>
    <w:rsid w:val="00EC7E16"/>
    <w:rsid w:val="00ED1BDA"/>
    <w:rsid w:val="00ED3330"/>
    <w:rsid w:val="00ED3F3E"/>
    <w:rsid w:val="00ED5EA9"/>
    <w:rsid w:val="00EE3BA4"/>
    <w:rsid w:val="00EE5460"/>
    <w:rsid w:val="00EE6BD3"/>
    <w:rsid w:val="00EE7B00"/>
    <w:rsid w:val="00EF2E1D"/>
    <w:rsid w:val="00EF3FB2"/>
    <w:rsid w:val="00EF457F"/>
    <w:rsid w:val="00EF6589"/>
    <w:rsid w:val="00EF6686"/>
    <w:rsid w:val="00F0453B"/>
    <w:rsid w:val="00F058F9"/>
    <w:rsid w:val="00F06D2E"/>
    <w:rsid w:val="00F117B1"/>
    <w:rsid w:val="00F11E00"/>
    <w:rsid w:val="00F13231"/>
    <w:rsid w:val="00F14E88"/>
    <w:rsid w:val="00F17AB3"/>
    <w:rsid w:val="00F20697"/>
    <w:rsid w:val="00F27F5B"/>
    <w:rsid w:val="00F3230E"/>
    <w:rsid w:val="00F354FC"/>
    <w:rsid w:val="00F4587D"/>
    <w:rsid w:val="00F45910"/>
    <w:rsid w:val="00F45F4A"/>
    <w:rsid w:val="00F4738F"/>
    <w:rsid w:val="00F473A6"/>
    <w:rsid w:val="00F476AF"/>
    <w:rsid w:val="00F6032F"/>
    <w:rsid w:val="00F61D2D"/>
    <w:rsid w:val="00F67ACA"/>
    <w:rsid w:val="00F71FE6"/>
    <w:rsid w:val="00F7236B"/>
    <w:rsid w:val="00F7355C"/>
    <w:rsid w:val="00F753BC"/>
    <w:rsid w:val="00F77BC0"/>
    <w:rsid w:val="00F81968"/>
    <w:rsid w:val="00F84971"/>
    <w:rsid w:val="00F84CF0"/>
    <w:rsid w:val="00F857F5"/>
    <w:rsid w:val="00F865B3"/>
    <w:rsid w:val="00F870C3"/>
    <w:rsid w:val="00F874E4"/>
    <w:rsid w:val="00F949DB"/>
    <w:rsid w:val="00FA264F"/>
    <w:rsid w:val="00FA72BF"/>
    <w:rsid w:val="00FA77EE"/>
    <w:rsid w:val="00FB10F9"/>
    <w:rsid w:val="00FB16EF"/>
    <w:rsid w:val="00FB3FFD"/>
    <w:rsid w:val="00FB7E1B"/>
    <w:rsid w:val="00FC06A1"/>
    <w:rsid w:val="00FC5EBD"/>
    <w:rsid w:val="00FC6789"/>
    <w:rsid w:val="00FD024D"/>
    <w:rsid w:val="00FD25D6"/>
    <w:rsid w:val="00FD5045"/>
    <w:rsid w:val="00FD5553"/>
    <w:rsid w:val="00FD5CD9"/>
    <w:rsid w:val="00FD68E3"/>
    <w:rsid w:val="00FD6D45"/>
    <w:rsid w:val="00FD73DD"/>
    <w:rsid w:val="00FE0D19"/>
    <w:rsid w:val="00FE23F4"/>
    <w:rsid w:val="00FE5B23"/>
    <w:rsid w:val="00FE635C"/>
    <w:rsid w:val="00FE7DF7"/>
    <w:rsid w:val="00FF1A69"/>
    <w:rsid w:val="00FF2CE8"/>
    <w:rsid w:val="0187F9B5"/>
    <w:rsid w:val="01A0E501"/>
    <w:rsid w:val="01ACCE96"/>
    <w:rsid w:val="01D70BAC"/>
    <w:rsid w:val="023DDEB6"/>
    <w:rsid w:val="024EE6F3"/>
    <w:rsid w:val="02C07DB9"/>
    <w:rsid w:val="031F3E1A"/>
    <w:rsid w:val="034CA07C"/>
    <w:rsid w:val="0390CDE4"/>
    <w:rsid w:val="03DB0422"/>
    <w:rsid w:val="0416B180"/>
    <w:rsid w:val="046588A8"/>
    <w:rsid w:val="04DE4B71"/>
    <w:rsid w:val="055B11D8"/>
    <w:rsid w:val="05663DD4"/>
    <w:rsid w:val="0590CB3B"/>
    <w:rsid w:val="05C194B4"/>
    <w:rsid w:val="065DFCC3"/>
    <w:rsid w:val="06745624"/>
    <w:rsid w:val="0694E4E9"/>
    <w:rsid w:val="06A049EE"/>
    <w:rsid w:val="0721FD9B"/>
    <w:rsid w:val="07775D67"/>
    <w:rsid w:val="07A76328"/>
    <w:rsid w:val="07D87591"/>
    <w:rsid w:val="08045212"/>
    <w:rsid w:val="08D26D44"/>
    <w:rsid w:val="08DB44BC"/>
    <w:rsid w:val="08E909C4"/>
    <w:rsid w:val="091FCC2A"/>
    <w:rsid w:val="0974B68C"/>
    <w:rsid w:val="09A6C034"/>
    <w:rsid w:val="09A8F9DA"/>
    <w:rsid w:val="0A074913"/>
    <w:rsid w:val="0A0B8272"/>
    <w:rsid w:val="0A427135"/>
    <w:rsid w:val="0A59AFF0"/>
    <w:rsid w:val="0A5E79C7"/>
    <w:rsid w:val="0A801715"/>
    <w:rsid w:val="0AE1CAE7"/>
    <w:rsid w:val="0B232D1B"/>
    <w:rsid w:val="0B3677B9"/>
    <w:rsid w:val="0B509391"/>
    <w:rsid w:val="0B55DBEB"/>
    <w:rsid w:val="0B6357C5"/>
    <w:rsid w:val="0B976087"/>
    <w:rsid w:val="0B9C35F0"/>
    <w:rsid w:val="0C016C59"/>
    <w:rsid w:val="0C2857F1"/>
    <w:rsid w:val="0C2B86A1"/>
    <w:rsid w:val="0C68AEDF"/>
    <w:rsid w:val="0C8EEEE1"/>
    <w:rsid w:val="0CC99705"/>
    <w:rsid w:val="0CFEEAD0"/>
    <w:rsid w:val="0D73E95C"/>
    <w:rsid w:val="0D9F0739"/>
    <w:rsid w:val="0DC97228"/>
    <w:rsid w:val="0EA92256"/>
    <w:rsid w:val="0F17B4A7"/>
    <w:rsid w:val="0FC00F50"/>
    <w:rsid w:val="0FDA1232"/>
    <w:rsid w:val="1010BE44"/>
    <w:rsid w:val="101AB4AA"/>
    <w:rsid w:val="10C42F29"/>
    <w:rsid w:val="110C9FE8"/>
    <w:rsid w:val="11210B15"/>
    <w:rsid w:val="114147C5"/>
    <w:rsid w:val="1178CE54"/>
    <w:rsid w:val="11FF58CA"/>
    <w:rsid w:val="12016CAD"/>
    <w:rsid w:val="1206E4AA"/>
    <w:rsid w:val="123F0821"/>
    <w:rsid w:val="1277754F"/>
    <w:rsid w:val="1390A762"/>
    <w:rsid w:val="13933DAD"/>
    <w:rsid w:val="14468045"/>
    <w:rsid w:val="14BA24F9"/>
    <w:rsid w:val="150BD973"/>
    <w:rsid w:val="15C3DB19"/>
    <w:rsid w:val="15D82050"/>
    <w:rsid w:val="1644550A"/>
    <w:rsid w:val="16476E64"/>
    <w:rsid w:val="16B0161D"/>
    <w:rsid w:val="17E1BD0C"/>
    <w:rsid w:val="1802A7CC"/>
    <w:rsid w:val="189915BC"/>
    <w:rsid w:val="18A42E09"/>
    <w:rsid w:val="19FE3F60"/>
    <w:rsid w:val="1B081EED"/>
    <w:rsid w:val="1B423220"/>
    <w:rsid w:val="1B4E7EAE"/>
    <w:rsid w:val="1BBF6A94"/>
    <w:rsid w:val="1BF708B8"/>
    <w:rsid w:val="1C034C4D"/>
    <w:rsid w:val="1C27805C"/>
    <w:rsid w:val="1C28358D"/>
    <w:rsid w:val="1C48B0D5"/>
    <w:rsid w:val="1C545600"/>
    <w:rsid w:val="1C90B265"/>
    <w:rsid w:val="1CA5B42A"/>
    <w:rsid w:val="1CEA0384"/>
    <w:rsid w:val="1D273422"/>
    <w:rsid w:val="1D721ED3"/>
    <w:rsid w:val="1D7FAD41"/>
    <w:rsid w:val="1DF02661"/>
    <w:rsid w:val="1ECEB90A"/>
    <w:rsid w:val="1ECFF824"/>
    <w:rsid w:val="1F40CC72"/>
    <w:rsid w:val="20D5254F"/>
    <w:rsid w:val="20FF6DC7"/>
    <w:rsid w:val="21600F4C"/>
    <w:rsid w:val="21604778"/>
    <w:rsid w:val="216748F7"/>
    <w:rsid w:val="216B8256"/>
    <w:rsid w:val="221EA2C6"/>
    <w:rsid w:val="223D02E8"/>
    <w:rsid w:val="22701637"/>
    <w:rsid w:val="233A6ABA"/>
    <w:rsid w:val="23492F0B"/>
    <w:rsid w:val="23AA8D9A"/>
    <w:rsid w:val="24055F33"/>
    <w:rsid w:val="24391D66"/>
    <w:rsid w:val="243EE0ED"/>
    <w:rsid w:val="2589BEA7"/>
    <w:rsid w:val="25ACBBA0"/>
    <w:rsid w:val="25ED7C91"/>
    <w:rsid w:val="260061F6"/>
    <w:rsid w:val="26007DD0"/>
    <w:rsid w:val="265E5A1E"/>
    <w:rsid w:val="26D15256"/>
    <w:rsid w:val="2743FF76"/>
    <w:rsid w:val="2770FB91"/>
    <w:rsid w:val="27BC2E26"/>
    <w:rsid w:val="27C0F768"/>
    <w:rsid w:val="28A53946"/>
    <w:rsid w:val="290CCBF2"/>
    <w:rsid w:val="295DA9BC"/>
    <w:rsid w:val="299A0703"/>
    <w:rsid w:val="299B50C0"/>
    <w:rsid w:val="299F33E0"/>
    <w:rsid w:val="2A06A0A8"/>
    <w:rsid w:val="2A29EA0B"/>
    <w:rsid w:val="2A41DE19"/>
    <w:rsid w:val="2A518BB3"/>
    <w:rsid w:val="2AE97A54"/>
    <w:rsid w:val="2B61C61D"/>
    <w:rsid w:val="2BA3B08B"/>
    <w:rsid w:val="2BAEE398"/>
    <w:rsid w:val="2BE3FE58"/>
    <w:rsid w:val="2BF9059B"/>
    <w:rsid w:val="2C4F4D91"/>
    <w:rsid w:val="2C693EF3"/>
    <w:rsid w:val="2C742642"/>
    <w:rsid w:val="2CB76161"/>
    <w:rsid w:val="2CC0293D"/>
    <w:rsid w:val="2CF390AC"/>
    <w:rsid w:val="2D0ABB70"/>
    <w:rsid w:val="2D2FD2E2"/>
    <w:rsid w:val="2D7FCEB9"/>
    <w:rsid w:val="2D98E283"/>
    <w:rsid w:val="2DDF6619"/>
    <w:rsid w:val="2E2030C2"/>
    <w:rsid w:val="2E4B035E"/>
    <w:rsid w:val="2E871509"/>
    <w:rsid w:val="2F2A7244"/>
    <w:rsid w:val="2F698F16"/>
    <w:rsid w:val="2F9E9E5F"/>
    <w:rsid w:val="2FCE0E49"/>
    <w:rsid w:val="2FD17A0B"/>
    <w:rsid w:val="2FEAD26F"/>
    <w:rsid w:val="308B218B"/>
    <w:rsid w:val="30B7A1BB"/>
    <w:rsid w:val="30D6F147"/>
    <w:rsid w:val="3135B5B4"/>
    <w:rsid w:val="31C48F4D"/>
    <w:rsid w:val="31C701CF"/>
    <w:rsid w:val="31F3CFC3"/>
    <w:rsid w:val="31F6B439"/>
    <w:rsid w:val="31FB40E0"/>
    <w:rsid w:val="3213D893"/>
    <w:rsid w:val="32301738"/>
    <w:rsid w:val="32895E31"/>
    <w:rsid w:val="32C5D87B"/>
    <w:rsid w:val="32E11E36"/>
    <w:rsid w:val="331C7FEC"/>
    <w:rsid w:val="336AF50A"/>
    <w:rsid w:val="3387CA1E"/>
    <w:rsid w:val="33AAB7FD"/>
    <w:rsid w:val="34020F74"/>
    <w:rsid w:val="34140A09"/>
    <w:rsid w:val="344746BD"/>
    <w:rsid w:val="35221D57"/>
    <w:rsid w:val="35403F81"/>
    <w:rsid w:val="356A7C97"/>
    <w:rsid w:val="35D005D4"/>
    <w:rsid w:val="36685724"/>
    <w:rsid w:val="36987559"/>
    <w:rsid w:val="3736A0DD"/>
    <w:rsid w:val="38420A1A"/>
    <w:rsid w:val="39CCFA80"/>
    <w:rsid w:val="3AA44EA3"/>
    <w:rsid w:val="3B16FFAF"/>
    <w:rsid w:val="3C70E0C8"/>
    <w:rsid w:val="3C9DE93E"/>
    <w:rsid w:val="3CF21CCD"/>
    <w:rsid w:val="3D00B041"/>
    <w:rsid w:val="3D2B1E4C"/>
    <w:rsid w:val="3D586D24"/>
    <w:rsid w:val="3D6B20DA"/>
    <w:rsid w:val="3D849281"/>
    <w:rsid w:val="3E97876D"/>
    <w:rsid w:val="3ED1777E"/>
    <w:rsid w:val="3F217EF8"/>
    <w:rsid w:val="3F5461AB"/>
    <w:rsid w:val="401389CC"/>
    <w:rsid w:val="405EB6F4"/>
    <w:rsid w:val="40C6D301"/>
    <w:rsid w:val="40D25AC0"/>
    <w:rsid w:val="4109AC22"/>
    <w:rsid w:val="414CA796"/>
    <w:rsid w:val="41579901"/>
    <w:rsid w:val="415E5238"/>
    <w:rsid w:val="417B673A"/>
    <w:rsid w:val="418B3C8D"/>
    <w:rsid w:val="41C34970"/>
    <w:rsid w:val="41D1EF2C"/>
    <w:rsid w:val="41D2CE78"/>
    <w:rsid w:val="42B859C2"/>
    <w:rsid w:val="42E877F7"/>
    <w:rsid w:val="43787286"/>
    <w:rsid w:val="43D36343"/>
    <w:rsid w:val="43DD9578"/>
    <w:rsid w:val="44C194CC"/>
    <w:rsid w:val="45AD3700"/>
    <w:rsid w:val="45CD780A"/>
    <w:rsid w:val="45DF2D26"/>
    <w:rsid w:val="464ACA69"/>
    <w:rsid w:val="471178F2"/>
    <w:rsid w:val="477B5ED0"/>
    <w:rsid w:val="478B3152"/>
    <w:rsid w:val="480A35C9"/>
    <w:rsid w:val="4827F1AB"/>
    <w:rsid w:val="48623BEB"/>
    <w:rsid w:val="48DE2080"/>
    <w:rsid w:val="48EDEDAF"/>
    <w:rsid w:val="49C34CA2"/>
    <w:rsid w:val="4A93DD20"/>
    <w:rsid w:val="4ACA39F1"/>
    <w:rsid w:val="4B1CD977"/>
    <w:rsid w:val="4BC18CE6"/>
    <w:rsid w:val="4C0B8650"/>
    <w:rsid w:val="4C5EA275"/>
    <w:rsid w:val="4CC1A6F3"/>
    <w:rsid w:val="4CF3DD34"/>
    <w:rsid w:val="4D299125"/>
    <w:rsid w:val="4D4021BC"/>
    <w:rsid w:val="4D73BA10"/>
    <w:rsid w:val="4DC7F261"/>
    <w:rsid w:val="4DEFDED8"/>
    <w:rsid w:val="4E83E944"/>
    <w:rsid w:val="4E8982DA"/>
    <w:rsid w:val="4E9E5041"/>
    <w:rsid w:val="4F0BF439"/>
    <w:rsid w:val="4F7D0489"/>
    <w:rsid w:val="4FAB85FB"/>
    <w:rsid w:val="4FEA3ADC"/>
    <w:rsid w:val="4FF479CE"/>
    <w:rsid w:val="5087DB1B"/>
    <w:rsid w:val="50F7026D"/>
    <w:rsid w:val="51F93950"/>
    <w:rsid w:val="52152B8C"/>
    <w:rsid w:val="5223AB7C"/>
    <w:rsid w:val="52429770"/>
    <w:rsid w:val="52FC1A2E"/>
    <w:rsid w:val="530A5348"/>
    <w:rsid w:val="5330E6A6"/>
    <w:rsid w:val="538970A2"/>
    <w:rsid w:val="53BECCC1"/>
    <w:rsid w:val="53F0F49D"/>
    <w:rsid w:val="541CE495"/>
    <w:rsid w:val="542CAAF1"/>
    <w:rsid w:val="54454889"/>
    <w:rsid w:val="5513E23F"/>
    <w:rsid w:val="555BF417"/>
    <w:rsid w:val="5585B5E6"/>
    <w:rsid w:val="56428B9C"/>
    <w:rsid w:val="56CDDBA5"/>
    <w:rsid w:val="56E49DAC"/>
    <w:rsid w:val="570AA588"/>
    <w:rsid w:val="57163030"/>
    <w:rsid w:val="571F915D"/>
    <w:rsid w:val="57278C54"/>
    <w:rsid w:val="58716F11"/>
    <w:rsid w:val="5895AEA7"/>
    <w:rsid w:val="58E25598"/>
    <w:rsid w:val="58E4515C"/>
    <w:rsid w:val="58E68EF7"/>
    <w:rsid w:val="59E7C678"/>
    <w:rsid w:val="59FDC1B2"/>
    <w:rsid w:val="5A256325"/>
    <w:rsid w:val="5AC9B477"/>
    <w:rsid w:val="5BA6F32D"/>
    <w:rsid w:val="5BBB91B2"/>
    <w:rsid w:val="5BD92E4B"/>
    <w:rsid w:val="5C200D85"/>
    <w:rsid w:val="5C26ECDE"/>
    <w:rsid w:val="5CA8B7FE"/>
    <w:rsid w:val="5D1996F0"/>
    <w:rsid w:val="5D95EC00"/>
    <w:rsid w:val="5E063F7F"/>
    <w:rsid w:val="5E3F012F"/>
    <w:rsid w:val="5E9AF24B"/>
    <w:rsid w:val="5EA51245"/>
    <w:rsid w:val="5ED7B224"/>
    <w:rsid w:val="5F121548"/>
    <w:rsid w:val="5F81D412"/>
    <w:rsid w:val="5F8CB8C3"/>
    <w:rsid w:val="5FAEA4CE"/>
    <w:rsid w:val="5FD96FFD"/>
    <w:rsid w:val="6022F114"/>
    <w:rsid w:val="6028DCF4"/>
    <w:rsid w:val="607E522B"/>
    <w:rsid w:val="60C53AEB"/>
    <w:rsid w:val="6125722C"/>
    <w:rsid w:val="62DE5354"/>
    <w:rsid w:val="62FD9F5F"/>
    <w:rsid w:val="63A434B9"/>
    <w:rsid w:val="63AA80D0"/>
    <w:rsid w:val="63C47510"/>
    <w:rsid w:val="6411FBDC"/>
    <w:rsid w:val="644CB466"/>
    <w:rsid w:val="644DB25D"/>
    <w:rsid w:val="645FB063"/>
    <w:rsid w:val="65947296"/>
    <w:rsid w:val="65DF694C"/>
    <w:rsid w:val="66347170"/>
    <w:rsid w:val="672F476C"/>
    <w:rsid w:val="676EE609"/>
    <w:rsid w:val="682B27DB"/>
    <w:rsid w:val="68AC1D00"/>
    <w:rsid w:val="694DD037"/>
    <w:rsid w:val="69ACBA81"/>
    <w:rsid w:val="69F0326B"/>
    <w:rsid w:val="6A111734"/>
    <w:rsid w:val="6A1D2B17"/>
    <w:rsid w:val="6A82F34F"/>
    <w:rsid w:val="6A975A83"/>
    <w:rsid w:val="6ABFBBD3"/>
    <w:rsid w:val="6B6FDF55"/>
    <w:rsid w:val="6C472EBD"/>
    <w:rsid w:val="6C5A2F2E"/>
    <w:rsid w:val="6CBE89E2"/>
    <w:rsid w:val="6D23DD17"/>
    <w:rsid w:val="6D31EEA2"/>
    <w:rsid w:val="6D3D45D9"/>
    <w:rsid w:val="6D69EED6"/>
    <w:rsid w:val="6DBD5B0E"/>
    <w:rsid w:val="6E859076"/>
    <w:rsid w:val="6EAB03B4"/>
    <w:rsid w:val="6EB335E0"/>
    <w:rsid w:val="6EED5A75"/>
    <w:rsid w:val="6EFAA79F"/>
    <w:rsid w:val="6F2C47A5"/>
    <w:rsid w:val="6F704C0B"/>
    <w:rsid w:val="6F936FB1"/>
    <w:rsid w:val="70974DB7"/>
    <w:rsid w:val="70DF28A4"/>
    <w:rsid w:val="7101AB12"/>
    <w:rsid w:val="71043F22"/>
    <w:rsid w:val="7132F5FE"/>
    <w:rsid w:val="719EA409"/>
    <w:rsid w:val="71A087A3"/>
    <w:rsid w:val="71EA6A4D"/>
    <w:rsid w:val="72701B7A"/>
    <w:rsid w:val="72CADFD1"/>
    <w:rsid w:val="733A746A"/>
    <w:rsid w:val="73AA95C0"/>
    <w:rsid w:val="73D70D28"/>
    <w:rsid w:val="73ED8517"/>
    <w:rsid w:val="746C5A28"/>
    <w:rsid w:val="746E34E5"/>
    <w:rsid w:val="749D1D0D"/>
    <w:rsid w:val="74D3D5D8"/>
    <w:rsid w:val="7557EAA7"/>
    <w:rsid w:val="759428FD"/>
    <w:rsid w:val="75BDCF99"/>
    <w:rsid w:val="760288B5"/>
    <w:rsid w:val="76CC41B2"/>
    <w:rsid w:val="76F02335"/>
    <w:rsid w:val="7765CB53"/>
    <w:rsid w:val="779BB041"/>
    <w:rsid w:val="77A86CAF"/>
    <w:rsid w:val="77EC188D"/>
    <w:rsid w:val="77EF23ED"/>
    <w:rsid w:val="78275D27"/>
    <w:rsid w:val="78508D6C"/>
    <w:rsid w:val="78697CFC"/>
    <w:rsid w:val="78B6B6C9"/>
    <w:rsid w:val="78FAC0BF"/>
    <w:rsid w:val="792EB75A"/>
    <w:rsid w:val="79383C4F"/>
    <w:rsid w:val="793CE4A6"/>
    <w:rsid w:val="7957A9E1"/>
    <w:rsid w:val="79A65CDA"/>
    <w:rsid w:val="79AA4494"/>
    <w:rsid w:val="7A067379"/>
    <w:rsid w:val="7A4CCC29"/>
    <w:rsid w:val="7AFCB956"/>
    <w:rsid w:val="7B21CFCC"/>
    <w:rsid w:val="7B72D20F"/>
    <w:rsid w:val="7B7A200C"/>
    <w:rsid w:val="7B9EE45B"/>
    <w:rsid w:val="7BB5A9C0"/>
    <w:rsid w:val="7BE29AA3"/>
    <w:rsid w:val="7C691F19"/>
    <w:rsid w:val="7CBB499A"/>
    <w:rsid w:val="7CD48107"/>
    <w:rsid w:val="7CE68060"/>
    <w:rsid w:val="7CEA5F1C"/>
    <w:rsid w:val="7D21CA76"/>
    <w:rsid w:val="7D5C7187"/>
    <w:rsid w:val="7DC0861F"/>
    <w:rsid w:val="7DC532DF"/>
    <w:rsid w:val="7E92EF35"/>
    <w:rsid w:val="7ECAE31C"/>
    <w:rsid w:val="7F171293"/>
    <w:rsid w:val="7FB70235"/>
    <w:rsid w:val="7FC9943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AAC87"/>
  <w15:chartTrackingRefBased/>
  <w15:docId w15:val="{EA6228E5-E280-4262-9F61-3D0E66A5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1D7"/>
    <w:pPr>
      <w:spacing w:after="0" w:line="240" w:lineRule="auto"/>
    </w:pPr>
    <w:rPr>
      <w:rFonts w:ascii="Arial" w:hAnsi="Arial" w:cs="Times New Roman"/>
      <w:sz w:val="20"/>
      <w:szCs w:val="24"/>
      <w:lang w:eastAsia="nn-NO"/>
    </w:rPr>
  </w:style>
  <w:style w:type="paragraph" w:styleId="Overskrift1">
    <w:name w:val="heading 1"/>
    <w:basedOn w:val="Normal"/>
    <w:next w:val="Normal"/>
    <w:link w:val="Overskrift1Tegn"/>
    <w:uiPriority w:val="9"/>
    <w:qFormat/>
    <w:rsid w:val="0076573E"/>
    <w:pPr>
      <w:keepNext/>
      <w:keepLines/>
      <w:spacing w:before="240"/>
      <w:outlineLvl w:val="0"/>
    </w:pPr>
    <w:rPr>
      <w:rFonts w:asciiTheme="majorHAnsi" w:eastAsiaTheme="majorEastAsia" w:hAnsiTheme="majorHAnsi" w:cstheme="majorBidi"/>
      <w:color w:val="2C2A29" w:themeColor="text1"/>
      <w:sz w:val="40"/>
      <w:szCs w:val="32"/>
    </w:rPr>
  </w:style>
  <w:style w:type="paragraph" w:styleId="Overskrift2">
    <w:name w:val="heading 2"/>
    <w:basedOn w:val="Normal"/>
    <w:next w:val="Normal"/>
    <w:link w:val="Overskrift2Tegn"/>
    <w:uiPriority w:val="9"/>
    <w:unhideWhenUsed/>
    <w:qFormat/>
    <w:rsid w:val="008D67AE"/>
    <w:pPr>
      <w:keepNext/>
      <w:keepLines/>
      <w:numPr>
        <w:numId w:val="8"/>
      </w:numPr>
      <w:spacing w:before="40"/>
      <w:outlineLvl w:val="1"/>
    </w:pPr>
    <w:rPr>
      <w:rFonts w:asciiTheme="majorHAnsi" w:eastAsiaTheme="majorEastAsia" w:hAnsiTheme="majorHAnsi" w:cstheme="majorBidi"/>
      <w:color w:val="2C2A29" w:themeColor="text1"/>
      <w:sz w:val="32"/>
      <w:szCs w:val="26"/>
    </w:rPr>
  </w:style>
  <w:style w:type="paragraph" w:styleId="Overskrift3">
    <w:name w:val="heading 3"/>
    <w:basedOn w:val="Normal"/>
    <w:next w:val="Normal"/>
    <w:link w:val="Overskrift3Tegn"/>
    <w:uiPriority w:val="9"/>
    <w:unhideWhenUsed/>
    <w:qFormat/>
    <w:rsid w:val="008D67AE"/>
    <w:pPr>
      <w:keepNext/>
      <w:keepLines/>
      <w:numPr>
        <w:ilvl w:val="1"/>
        <w:numId w:val="11"/>
      </w:numPr>
      <w:spacing w:before="40"/>
      <w:outlineLvl w:val="2"/>
    </w:pPr>
    <w:rPr>
      <w:rFonts w:asciiTheme="majorHAnsi" w:eastAsiaTheme="majorEastAsia" w:hAnsiTheme="majorHAnsi" w:cstheme="majorBidi"/>
      <w:color w:val="2C2A29" w:themeColor="text1"/>
      <w:sz w:val="28"/>
    </w:rPr>
  </w:style>
  <w:style w:type="paragraph" w:styleId="Overskrift4">
    <w:name w:val="heading 4"/>
    <w:basedOn w:val="Normal"/>
    <w:next w:val="Normal"/>
    <w:link w:val="Overskrift4Tegn"/>
    <w:uiPriority w:val="9"/>
    <w:semiHidden/>
    <w:unhideWhenUsed/>
    <w:qFormat/>
    <w:rsid w:val="0076573E"/>
    <w:pPr>
      <w:keepNext/>
      <w:keepLines/>
      <w:spacing w:before="40"/>
      <w:outlineLvl w:val="3"/>
    </w:pPr>
    <w:rPr>
      <w:rFonts w:asciiTheme="majorHAnsi" w:eastAsiaTheme="majorEastAsia" w:hAnsiTheme="majorHAnsi" w:cstheme="majorBidi"/>
      <w:iCs/>
      <w:sz w:val="24"/>
    </w:rPr>
  </w:style>
  <w:style w:type="paragraph" w:styleId="Overskrift5">
    <w:name w:val="heading 5"/>
    <w:basedOn w:val="Normal"/>
    <w:next w:val="Normal"/>
    <w:link w:val="Overskrift5Tegn"/>
    <w:uiPriority w:val="9"/>
    <w:qFormat/>
    <w:rsid w:val="002841D7"/>
    <w:p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6573E"/>
    <w:rPr>
      <w:rFonts w:asciiTheme="majorHAnsi" w:eastAsiaTheme="majorEastAsia" w:hAnsiTheme="majorHAnsi" w:cstheme="majorBidi"/>
      <w:color w:val="2C2A29" w:themeColor="text1"/>
      <w:sz w:val="40"/>
      <w:szCs w:val="32"/>
    </w:rPr>
  </w:style>
  <w:style w:type="character" w:customStyle="1" w:styleId="Overskrift2Tegn">
    <w:name w:val="Overskrift 2 Tegn"/>
    <w:basedOn w:val="Standardskriftforavsnitt"/>
    <w:link w:val="Overskrift2"/>
    <w:uiPriority w:val="9"/>
    <w:rsid w:val="008D67AE"/>
    <w:rPr>
      <w:rFonts w:asciiTheme="majorHAnsi" w:eastAsiaTheme="majorEastAsia" w:hAnsiTheme="majorHAnsi" w:cstheme="majorBidi"/>
      <w:color w:val="2C2A29" w:themeColor="text1"/>
      <w:sz w:val="32"/>
      <w:szCs w:val="26"/>
      <w:lang w:eastAsia="nn-NO"/>
    </w:rPr>
  </w:style>
  <w:style w:type="character" w:customStyle="1" w:styleId="Overskrift3Tegn">
    <w:name w:val="Overskrift 3 Tegn"/>
    <w:basedOn w:val="Standardskriftforavsnitt"/>
    <w:link w:val="Overskrift3"/>
    <w:uiPriority w:val="9"/>
    <w:rsid w:val="008D67AE"/>
    <w:rPr>
      <w:rFonts w:asciiTheme="majorHAnsi" w:eastAsiaTheme="majorEastAsia" w:hAnsiTheme="majorHAnsi" w:cstheme="majorBidi"/>
      <w:color w:val="2C2A29" w:themeColor="text1"/>
      <w:sz w:val="28"/>
      <w:szCs w:val="24"/>
      <w:lang w:eastAsia="nn-NO"/>
    </w:rPr>
  </w:style>
  <w:style w:type="character" w:customStyle="1" w:styleId="Overskrift4Tegn">
    <w:name w:val="Overskrift 4 Tegn"/>
    <w:basedOn w:val="Standardskriftforavsnitt"/>
    <w:link w:val="Overskrift4"/>
    <w:uiPriority w:val="9"/>
    <w:semiHidden/>
    <w:rsid w:val="0076573E"/>
    <w:rPr>
      <w:rFonts w:asciiTheme="majorHAnsi" w:eastAsiaTheme="majorEastAsia" w:hAnsiTheme="majorHAnsi" w:cstheme="majorBidi"/>
      <w:iCs/>
      <w:sz w:val="24"/>
    </w:rPr>
  </w:style>
  <w:style w:type="table" w:customStyle="1" w:styleId="Stil1">
    <w:name w:val="Stil1"/>
    <w:basedOn w:val="Listetabell4uthevingsfarge1"/>
    <w:uiPriority w:val="99"/>
    <w:rsid w:val="00357F2D"/>
    <w:rPr>
      <w:sz w:val="20"/>
      <w:szCs w:val="20"/>
      <w:lang w:val="nb-NO" w:eastAsia="nb-NO"/>
    </w:rPr>
    <w:tblPr>
      <w:tblBorders>
        <w:top w:val="none" w:sz="0" w:space="0" w:color="auto"/>
        <w:left w:val="none" w:sz="0" w:space="0" w:color="auto"/>
        <w:bottom w:val="none" w:sz="0" w:space="0" w:color="auto"/>
        <w:right w:val="none" w:sz="0" w:space="0" w:color="auto"/>
        <w:insideH w:val="none" w:sz="0" w:space="0" w:color="auto"/>
        <w:insideV w:val="single" w:sz="4" w:space="0" w:color="FFFFFF" w:themeColor="background1"/>
      </w:tblBorders>
    </w:tblPr>
    <w:tcPr>
      <w:shd w:val="clear" w:color="auto" w:fill="F2F2F2" w:themeFill="background1" w:themeFillShade="F2"/>
    </w:tcPr>
    <w:tblStylePr w:type="firstRow">
      <w:rPr>
        <w:rFonts w:asciiTheme="majorHAnsi" w:hAnsiTheme="majorHAnsi"/>
        <w:b/>
        <w:bCs/>
        <w:color w:val="2C2A29" w:themeColor="text1"/>
        <w:sz w:val="20"/>
      </w:rPr>
      <w:tblPr/>
      <w:tcPr>
        <w:tcBorders>
          <w:top w:val="single" w:sz="4" w:space="0" w:color="7F7F7F" w:themeColor="accent1"/>
          <w:left w:val="single" w:sz="4" w:space="0" w:color="7F7F7F" w:themeColor="accent1"/>
          <w:bottom w:val="single" w:sz="4" w:space="0" w:color="7F7F7F" w:themeColor="accent1"/>
          <w:right w:val="single" w:sz="4" w:space="0" w:color="7F7F7F" w:themeColor="accent1"/>
          <w:insideH w:val="nil"/>
        </w:tcBorders>
        <w:shd w:val="clear" w:color="auto" w:fill="7F7F7F" w:themeFill="accent1"/>
      </w:tcPr>
    </w:tblStylePr>
    <w:tblStylePr w:type="lastRow">
      <w:rPr>
        <w:b/>
        <w:bCs/>
      </w:rPr>
      <w:tblPr/>
      <w:tcPr>
        <w:tcBorders>
          <w:top w:val="double" w:sz="4" w:space="0" w:color="B2B2B2" w:themeColor="accent1" w:themeTint="99"/>
        </w:tcBorders>
        <w:shd w:val="clear" w:color="auto" w:fill="CBCBCB" w:themeFill="accent1" w:themeFillTint="66"/>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AE9E8" w:themeFill="text1" w:themeFillTint="1A"/>
      </w:tcPr>
    </w:tblStylePr>
    <w:tblStylePr w:type="band2Horz">
      <w:tblPr/>
      <w:tcPr>
        <w:shd w:val="clear" w:color="auto" w:fill="CBC9C7" w:themeFill="text1" w:themeFillTint="40"/>
      </w:tcPr>
    </w:tblStylePr>
  </w:style>
  <w:style w:type="table" w:styleId="Listetabell4uthevingsfarge1">
    <w:name w:val="List Table 4 Accent 1"/>
    <w:basedOn w:val="Vanligtabell"/>
    <w:uiPriority w:val="49"/>
    <w:rsid w:val="00357F2D"/>
    <w:pPr>
      <w:spacing w:after="0" w:line="240" w:lineRule="auto"/>
    </w:pPr>
    <w:tblPr>
      <w:tblStyleRowBandSize w:val="1"/>
      <w:tblStyleColBandSize w:val="1"/>
      <w:tblBorders>
        <w:top w:val="single" w:sz="4" w:space="0" w:color="B2B2B2" w:themeColor="accent1" w:themeTint="99"/>
        <w:left w:val="single" w:sz="4" w:space="0" w:color="B2B2B2" w:themeColor="accent1" w:themeTint="99"/>
        <w:bottom w:val="single" w:sz="4" w:space="0" w:color="B2B2B2" w:themeColor="accent1" w:themeTint="99"/>
        <w:right w:val="single" w:sz="4" w:space="0" w:color="B2B2B2" w:themeColor="accent1" w:themeTint="99"/>
        <w:insideH w:val="single" w:sz="4" w:space="0" w:color="B2B2B2" w:themeColor="accent1" w:themeTint="99"/>
      </w:tblBorders>
    </w:tblPr>
    <w:tblStylePr w:type="firstRow">
      <w:rPr>
        <w:b/>
        <w:bCs/>
        <w:color w:val="FFFFFF" w:themeColor="background1"/>
      </w:rPr>
      <w:tblPr/>
      <w:tcPr>
        <w:tcBorders>
          <w:top w:val="single" w:sz="4" w:space="0" w:color="7F7F7F" w:themeColor="accent1"/>
          <w:left w:val="single" w:sz="4" w:space="0" w:color="7F7F7F" w:themeColor="accent1"/>
          <w:bottom w:val="single" w:sz="4" w:space="0" w:color="7F7F7F" w:themeColor="accent1"/>
          <w:right w:val="single" w:sz="4" w:space="0" w:color="7F7F7F" w:themeColor="accent1"/>
          <w:insideH w:val="nil"/>
        </w:tcBorders>
        <w:shd w:val="clear" w:color="auto" w:fill="7F7F7F" w:themeFill="accent1"/>
      </w:tcPr>
    </w:tblStylePr>
    <w:tblStylePr w:type="lastRow">
      <w:rPr>
        <w:b/>
        <w:bCs/>
      </w:rPr>
      <w:tblPr/>
      <w:tcPr>
        <w:tcBorders>
          <w:top w:val="double" w:sz="4" w:space="0" w:color="B2B2B2" w:themeColor="accent1" w:themeTint="99"/>
        </w:tcBorders>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5E5E5" w:themeFill="accent1" w:themeFillTint="33"/>
      </w:tcPr>
    </w:tblStylePr>
  </w:style>
  <w:style w:type="table" w:customStyle="1" w:styleId="Vestland">
    <w:name w:val="Vestland"/>
    <w:basedOn w:val="Listetabell4uthevingsfarge1"/>
    <w:uiPriority w:val="99"/>
    <w:rsid w:val="00357F2D"/>
    <w:rPr>
      <w:sz w:val="20"/>
    </w:rPr>
    <w:tblPr>
      <w:tblBorders>
        <w:top w:val="none" w:sz="0" w:space="0" w:color="auto"/>
        <w:left w:val="none" w:sz="0" w:space="0" w:color="auto"/>
        <w:bottom w:val="none" w:sz="0" w:space="0" w:color="auto"/>
        <w:right w:val="none" w:sz="0" w:space="0" w:color="auto"/>
        <w:insideH w:val="none" w:sz="0" w:space="0" w:color="auto"/>
        <w:insideV w:val="single" w:sz="4" w:space="0" w:color="FFFFFF" w:themeColor="background1"/>
      </w:tblBorders>
    </w:tblPr>
    <w:tcPr>
      <w:shd w:val="clear" w:color="auto" w:fill="8EDDED" w:themeFill="accent4"/>
    </w:tcPr>
    <w:tblStylePr w:type="firstRow">
      <w:rPr>
        <w:rFonts w:ascii="Roboto Slab SemiBold" w:hAnsi="Roboto Slab SemiBold"/>
        <w:b/>
        <w:bCs/>
        <w:color w:val="FFFFFF" w:themeColor="background1"/>
        <w:sz w:val="20"/>
      </w:rPr>
      <w:tblPr/>
      <w:tcPr>
        <w:tcBorders>
          <w:top w:val="single" w:sz="4" w:space="0" w:color="7F7F7F" w:themeColor="accent1"/>
          <w:left w:val="single" w:sz="4" w:space="0" w:color="7F7F7F" w:themeColor="accent1"/>
          <w:bottom w:val="single" w:sz="4" w:space="0" w:color="7F7F7F" w:themeColor="accent1"/>
          <w:right w:val="single" w:sz="4" w:space="0" w:color="7F7F7F" w:themeColor="accent1"/>
          <w:insideH w:val="nil"/>
        </w:tcBorders>
        <w:shd w:val="clear" w:color="auto" w:fill="7F7F7F"/>
      </w:tcPr>
    </w:tblStylePr>
    <w:tblStylePr w:type="lastRow">
      <w:rPr>
        <w:b/>
        <w:bCs/>
        <w:color w:val="FFFFFF" w:themeColor="background1"/>
      </w:rPr>
      <w:tblPr/>
      <w:tcPr>
        <w:tcBorders>
          <w:top w:val="double" w:sz="4" w:space="0" w:color="B2B2B2" w:themeColor="accent1" w:themeTint="99"/>
        </w:tcBorders>
        <w:shd w:val="clear" w:color="auto" w:fill="7F7F7F"/>
      </w:tcPr>
    </w:tblStylePr>
    <w:tblStylePr w:type="firstCol">
      <w:rPr>
        <w:b/>
        <w:bCs/>
      </w:rPr>
    </w:tblStylePr>
    <w:tblStylePr w:type="lastCol">
      <w:rPr>
        <w:b/>
        <w:bCs/>
      </w:rPr>
    </w:tblStylePr>
    <w:tblStylePr w:type="band1Vert">
      <w:tblPr/>
      <w:tcPr>
        <w:shd w:val="clear" w:color="auto" w:fill="D1F1F7" w:themeFill="accent4" w:themeFillTint="66"/>
      </w:tcPr>
    </w:tblStylePr>
    <w:tblStylePr w:type="band1Horz">
      <w:tblPr/>
      <w:tcPr>
        <w:shd w:val="clear" w:color="auto" w:fill="E5E5E5" w:themeFill="accent1" w:themeFillTint="33"/>
      </w:tcPr>
    </w:tblStylePr>
    <w:tblStylePr w:type="band2Horz">
      <w:tblPr/>
      <w:tcPr>
        <w:shd w:val="clear" w:color="auto" w:fill="D1F1F7" w:themeFill="accent4" w:themeFillTint="66"/>
      </w:tcPr>
    </w:tblStylePr>
  </w:style>
  <w:style w:type="paragraph" w:styleId="Topptekst">
    <w:name w:val="header"/>
    <w:basedOn w:val="Normal"/>
    <w:link w:val="TopptekstTegn"/>
    <w:uiPriority w:val="99"/>
    <w:unhideWhenUsed/>
    <w:qFormat/>
    <w:rsid w:val="000729B4"/>
    <w:pPr>
      <w:tabs>
        <w:tab w:val="center" w:pos="4536"/>
        <w:tab w:val="right" w:pos="9072"/>
      </w:tabs>
      <w:jc w:val="right"/>
    </w:pPr>
    <w:rPr>
      <w:sz w:val="16"/>
      <w:szCs w:val="16"/>
    </w:rPr>
  </w:style>
  <w:style w:type="character" w:customStyle="1" w:styleId="TopptekstTegn">
    <w:name w:val="Topptekst Tegn"/>
    <w:basedOn w:val="Standardskriftforavsnitt"/>
    <w:link w:val="Topptekst"/>
    <w:uiPriority w:val="99"/>
    <w:rsid w:val="000729B4"/>
    <w:rPr>
      <w:rFonts w:ascii="Arial" w:eastAsia="Arial" w:hAnsi="Arial" w:cs="Times New Roman"/>
      <w:sz w:val="16"/>
      <w:szCs w:val="16"/>
      <w:lang w:val="nn-NO" w:eastAsia="nn-NO"/>
    </w:rPr>
  </w:style>
  <w:style w:type="paragraph" w:styleId="Bunntekst">
    <w:name w:val="footer"/>
    <w:basedOn w:val="Normal"/>
    <w:link w:val="BunntekstTegn"/>
    <w:uiPriority w:val="99"/>
    <w:rsid w:val="00C22745"/>
    <w:pPr>
      <w:tabs>
        <w:tab w:val="center" w:pos="4536"/>
        <w:tab w:val="right" w:pos="9072"/>
      </w:tabs>
      <w:spacing w:line="264" w:lineRule="auto"/>
    </w:pPr>
    <w:rPr>
      <w:rFonts w:ascii="Roboto Slab" w:hAnsi="Roboto Slab"/>
      <w:sz w:val="18"/>
    </w:rPr>
  </w:style>
  <w:style w:type="character" w:customStyle="1" w:styleId="BunntekstTegn">
    <w:name w:val="Bunntekst Tegn"/>
    <w:basedOn w:val="Standardskriftforavsnitt"/>
    <w:link w:val="Bunntekst"/>
    <w:uiPriority w:val="99"/>
    <w:rsid w:val="00C22745"/>
    <w:rPr>
      <w:rFonts w:ascii="Roboto Slab" w:eastAsia="Arial" w:hAnsi="Roboto Slab" w:cs="Times New Roman"/>
      <w:sz w:val="18"/>
      <w:szCs w:val="24"/>
      <w:lang w:val="nn-NO" w:eastAsia="nn-NO"/>
    </w:rPr>
  </w:style>
  <w:style w:type="paragraph" w:styleId="Punktliste">
    <w:name w:val="List Bullet"/>
    <w:basedOn w:val="Normal"/>
    <w:uiPriority w:val="10"/>
    <w:qFormat/>
    <w:rsid w:val="000729B4"/>
    <w:pPr>
      <w:numPr>
        <w:numId w:val="1"/>
      </w:numPr>
      <w:spacing w:after="60"/>
    </w:pPr>
  </w:style>
  <w:style w:type="paragraph" w:styleId="Bobletekst">
    <w:name w:val="Balloon Text"/>
    <w:basedOn w:val="Normal"/>
    <w:link w:val="BobletekstTegn"/>
    <w:uiPriority w:val="99"/>
    <w:semiHidden/>
    <w:unhideWhenUsed/>
    <w:rsid w:val="000729B4"/>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729B4"/>
    <w:rPr>
      <w:rFonts w:ascii="Segoe UI" w:eastAsia="Arial" w:hAnsi="Segoe UI" w:cs="Segoe UI"/>
      <w:sz w:val="18"/>
      <w:szCs w:val="18"/>
      <w:lang w:val="nn-NO" w:eastAsia="nn-NO"/>
    </w:rPr>
  </w:style>
  <w:style w:type="paragraph" w:styleId="Listeavsnitt">
    <w:name w:val="List Paragraph"/>
    <w:basedOn w:val="Normal"/>
    <w:uiPriority w:val="34"/>
    <w:qFormat/>
    <w:rsid w:val="000729B4"/>
    <w:pPr>
      <w:ind w:left="720"/>
      <w:contextualSpacing/>
    </w:pPr>
  </w:style>
  <w:style w:type="character" w:customStyle="1" w:styleId="Overskrift5Tegn">
    <w:name w:val="Overskrift 5 Tegn"/>
    <w:basedOn w:val="Standardskriftforavsnitt"/>
    <w:link w:val="Overskrift5"/>
    <w:uiPriority w:val="9"/>
    <w:rsid w:val="002841D7"/>
    <w:rPr>
      <w:rFonts w:ascii="Arial" w:hAnsi="Arial" w:cs="Times New Roman"/>
      <w:b/>
      <w:sz w:val="20"/>
      <w:szCs w:val="18"/>
      <w:lang w:val="nn-NO" w:eastAsia="nn-NO"/>
    </w:rPr>
  </w:style>
  <w:style w:type="paragraph" w:styleId="INNH3">
    <w:name w:val="toc 3"/>
    <w:basedOn w:val="Normal"/>
    <w:next w:val="Normal"/>
    <w:autoRedefine/>
    <w:uiPriority w:val="39"/>
    <w:unhideWhenUsed/>
    <w:qFormat/>
    <w:rsid w:val="00FB3FFD"/>
    <w:pPr>
      <w:tabs>
        <w:tab w:val="left" w:pos="660"/>
        <w:tab w:val="right" w:leader="dot" w:pos="8892"/>
      </w:tabs>
      <w:spacing w:after="60"/>
      <w:ind w:left="200"/>
    </w:pPr>
    <w:rPr>
      <w:rFonts w:cs="Arial"/>
      <w:szCs w:val="20"/>
    </w:rPr>
  </w:style>
  <w:style w:type="character" w:styleId="Hyperkobling">
    <w:name w:val="Hyperlink"/>
    <w:basedOn w:val="Standardskriftforavsnitt"/>
    <w:uiPriority w:val="99"/>
    <w:unhideWhenUsed/>
    <w:rsid w:val="002841D7"/>
    <w:rPr>
      <w:color w:val="00BEAD" w:themeColor="text2"/>
      <w:u w:val="single"/>
    </w:rPr>
  </w:style>
  <w:style w:type="paragraph" w:customStyle="1" w:styleId="Default">
    <w:name w:val="Default"/>
    <w:rsid w:val="002841D7"/>
    <w:pPr>
      <w:autoSpaceDE w:val="0"/>
      <w:autoSpaceDN w:val="0"/>
      <w:adjustRightInd w:val="0"/>
      <w:spacing w:after="0" w:line="240" w:lineRule="auto"/>
    </w:pPr>
    <w:rPr>
      <w:rFonts w:ascii="Arial" w:hAnsi="Arial" w:cs="Arial"/>
      <w:color w:val="000000"/>
      <w:sz w:val="24"/>
      <w:szCs w:val="24"/>
    </w:rPr>
  </w:style>
  <w:style w:type="paragraph" w:customStyle="1" w:styleId="Innrykk1">
    <w:name w:val="Innrykk1"/>
    <w:link w:val="Innrykk1Char"/>
    <w:rsid w:val="002841D7"/>
    <w:pPr>
      <w:spacing w:before="80" w:after="80" w:line="240" w:lineRule="auto"/>
      <w:ind w:left="992"/>
    </w:pPr>
    <w:rPr>
      <w:rFonts w:ascii="Times New Roman" w:eastAsia="Times New Roman" w:hAnsi="Times New Roman" w:cs="Times New Roman"/>
      <w:szCs w:val="20"/>
      <w:lang w:eastAsia="nb-NO"/>
    </w:rPr>
  </w:style>
  <w:style w:type="character" w:customStyle="1" w:styleId="Innrykk1Char">
    <w:name w:val="Innrykk1 Char"/>
    <w:link w:val="Innrykk1"/>
    <w:rsid w:val="002841D7"/>
    <w:rPr>
      <w:rFonts w:ascii="Times New Roman" w:eastAsia="Times New Roman" w:hAnsi="Times New Roman" w:cs="Times New Roman"/>
      <w:szCs w:val="20"/>
      <w:lang w:eastAsia="nb-NO"/>
    </w:rPr>
  </w:style>
  <w:style w:type="character" w:styleId="Merknadsreferanse">
    <w:name w:val="annotation reference"/>
    <w:basedOn w:val="Standardskriftforavsnitt"/>
    <w:uiPriority w:val="99"/>
    <w:semiHidden/>
    <w:unhideWhenUsed/>
    <w:rsid w:val="002841D7"/>
    <w:rPr>
      <w:sz w:val="16"/>
      <w:szCs w:val="16"/>
    </w:rPr>
  </w:style>
  <w:style w:type="paragraph" w:styleId="Merknadstekst">
    <w:name w:val="annotation text"/>
    <w:basedOn w:val="Normal"/>
    <w:link w:val="MerknadstekstTegn"/>
    <w:uiPriority w:val="99"/>
    <w:unhideWhenUsed/>
    <w:rsid w:val="002841D7"/>
    <w:rPr>
      <w:szCs w:val="20"/>
    </w:rPr>
  </w:style>
  <w:style w:type="character" w:customStyle="1" w:styleId="MerknadstekstTegn">
    <w:name w:val="Merknadstekst Tegn"/>
    <w:basedOn w:val="Standardskriftforavsnitt"/>
    <w:link w:val="Merknadstekst"/>
    <w:uiPriority w:val="99"/>
    <w:rsid w:val="002841D7"/>
    <w:rPr>
      <w:rFonts w:ascii="Arial" w:hAnsi="Arial" w:cs="Times New Roman"/>
      <w:sz w:val="20"/>
      <w:szCs w:val="20"/>
      <w:lang w:val="nn-NO" w:eastAsia="nn-NO"/>
    </w:rPr>
  </w:style>
  <w:style w:type="paragraph" w:styleId="Fotnotetekst">
    <w:name w:val="footnote text"/>
    <w:basedOn w:val="Normal"/>
    <w:link w:val="FotnotetekstTegn"/>
    <w:uiPriority w:val="99"/>
    <w:semiHidden/>
    <w:unhideWhenUsed/>
    <w:rsid w:val="002841D7"/>
    <w:rPr>
      <w:rFonts w:ascii="Verdana" w:hAnsi="Verdana" w:cstheme="minorBidi"/>
      <w:szCs w:val="20"/>
      <w:lang w:eastAsia="en-US"/>
    </w:rPr>
  </w:style>
  <w:style w:type="character" w:customStyle="1" w:styleId="FotnotetekstTegn">
    <w:name w:val="Fotnotetekst Tegn"/>
    <w:basedOn w:val="Standardskriftforavsnitt"/>
    <w:link w:val="Fotnotetekst"/>
    <w:uiPriority w:val="99"/>
    <w:semiHidden/>
    <w:rsid w:val="002841D7"/>
    <w:rPr>
      <w:rFonts w:ascii="Verdana" w:hAnsi="Verdana"/>
      <w:sz w:val="20"/>
      <w:szCs w:val="20"/>
    </w:rPr>
  </w:style>
  <w:style w:type="character" w:styleId="Fotnotereferanse">
    <w:name w:val="footnote reference"/>
    <w:basedOn w:val="Standardskriftforavsnitt"/>
    <w:uiPriority w:val="99"/>
    <w:semiHidden/>
    <w:unhideWhenUsed/>
    <w:rsid w:val="002841D7"/>
    <w:rPr>
      <w:vertAlign w:val="superscript"/>
    </w:rPr>
  </w:style>
  <w:style w:type="paragraph" w:customStyle="1" w:styleId="paragraph">
    <w:name w:val="paragraph"/>
    <w:basedOn w:val="Normal"/>
    <w:rsid w:val="002841D7"/>
    <w:pPr>
      <w:spacing w:before="100" w:beforeAutospacing="1" w:after="100" w:afterAutospacing="1"/>
    </w:pPr>
    <w:rPr>
      <w:rFonts w:ascii="Times New Roman" w:eastAsia="Times New Roman" w:hAnsi="Times New Roman"/>
      <w:sz w:val="24"/>
    </w:rPr>
  </w:style>
  <w:style w:type="character" w:customStyle="1" w:styleId="normaltextrun">
    <w:name w:val="normaltextrun"/>
    <w:basedOn w:val="Standardskriftforavsnitt"/>
    <w:rsid w:val="002841D7"/>
  </w:style>
  <w:style w:type="character" w:customStyle="1" w:styleId="eop">
    <w:name w:val="eop"/>
    <w:basedOn w:val="Standardskriftforavsnitt"/>
    <w:rsid w:val="002841D7"/>
  </w:style>
  <w:style w:type="paragraph" w:styleId="Tittel">
    <w:name w:val="Title"/>
    <w:basedOn w:val="Normal"/>
    <w:next w:val="Normal"/>
    <w:link w:val="TittelTegn"/>
    <w:uiPriority w:val="10"/>
    <w:qFormat/>
    <w:rsid w:val="0002279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22795"/>
    <w:rPr>
      <w:rFonts w:asciiTheme="majorHAnsi" w:eastAsiaTheme="majorEastAsia" w:hAnsiTheme="majorHAnsi" w:cstheme="majorBidi"/>
      <w:spacing w:val="-10"/>
      <w:kern w:val="28"/>
      <w:sz w:val="56"/>
      <w:szCs w:val="56"/>
      <w:lang w:val="nn-NO" w:eastAsia="nn-NO"/>
    </w:rPr>
  </w:style>
  <w:style w:type="paragraph" w:styleId="Kommentaremne">
    <w:name w:val="annotation subject"/>
    <w:basedOn w:val="Merknadstekst"/>
    <w:next w:val="Merknadstekst"/>
    <w:link w:val="KommentaremneTegn"/>
    <w:uiPriority w:val="99"/>
    <w:semiHidden/>
    <w:unhideWhenUsed/>
    <w:rsid w:val="00BF0069"/>
    <w:rPr>
      <w:b/>
      <w:bCs/>
    </w:rPr>
  </w:style>
  <w:style w:type="character" w:customStyle="1" w:styleId="KommentaremneTegn">
    <w:name w:val="Kommentaremne Tegn"/>
    <w:basedOn w:val="MerknadstekstTegn"/>
    <w:link w:val="Kommentaremne"/>
    <w:uiPriority w:val="99"/>
    <w:semiHidden/>
    <w:rsid w:val="00BF0069"/>
    <w:rPr>
      <w:rFonts w:ascii="Arial" w:hAnsi="Arial" w:cs="Times New Roman"/>
      <w:b/>
      <w:bCs/>
      <w:sz w:val="20"/>
      <w:szCs w:val="20"/>
      <w:lang w:val="nn-NO" w:eastAsia="nn-NO"/>
    </w:rPr>
  </w:style>
  <w:style w:type="paragraph" w:styleId="Overskriftforinnholdsfortegnelse">
    <w:name w:val="TOC Heading"/>
    <w:basedOn w:val="Overskrift1"/>
    <w:next w:val="Normal"/>
    <w:uiPriority w:val="39"/>
    <w:unhideWhenUsed/>
    <w:qFormat/>
    <w:rsid w:val="00C32F74"/>
    <w:pPr>
      <w:spacing w:line="259" w:lineRule="auto"/>
      <w:outlineLvl w:val="9"/>
    </w:pPr>
    <w:rPr>
      <w:color w:val="5F5F5F" w:themeColor="accent1" w:themeShade="BF"/>
      <w:sz w:val="32"/>
    </w:rPr>
  </w:style>
  <w:style w:type="paragraph" w:styleId="INNH2">
    <w:name w:val="toc 2"/>
    <w:basedOn w:val="Normal"/>
    <w:next w:val="Normal"/>
    <w:autoRedefine/>
    <w:uiPriority w:val="39"/>
    <w:unhideWhenUsed/>
    <w:rsid w:val="00863F5A"/>
    <w:pPr>
      <w:tabs>
        <w:tab w:val="left" w:pos="660"/>
        <w:tab w:val="right" w:leader="dot" w:pos="8892"/>
      </w:tabs>
      <w:spacing w:after="100"/>
      <w:ind w:left="200" w:hanging="200"/>
    </w:pPr>
  </w:style>
  <w:style w:type="paragraph" w:styleId="Revisjon">
    <w:name w:val="Revision"/>
    <w:hidden/>
    <w:uiPriority w:val="99"/>
    <w:semiHidden/>
    <w:rsid w:val="0030077A"/>
    <w:pPr>
      <w:spacing w:after="0" w:line="240" w:lineRule="auto"/>
    </w:pPr>
    <w:rPr>
      <w:rFonts w:ascii="Arial" w:hAnsi="Arial" w:cs="Times New Roman"/>
      <w:sz w:val="20"/>
      <w:szCs w:val="24"/>
      <w:lang w:eastAsia="nn-NO"/>
    </w:rPr>
  </w:style>
  <w:style w:type="character" w:customStyle="1" w:styleId="ui-provider">
    <w:name w:val="ui-provider"/>
    <w:basedOn w:val="Standardskriftforavsnitt"/>
    <w:rsid w:val="00497202"/>
  </w:style>
  <w:style w:type="paragraph" w:styleId="Brdtekst">
    <w:name w:val="Body Text"/>
    <w:basedOn w:val="Normal"/>
    <w:link w:val="BrdtekstTegn"/>
    <w:uiPriority w:val="1"/>
    <w:qFormat/>
    <w:rsid w:val="0035008A"/>
    <w:pPr>
      <w:widowControl w:val="0"/>
      <w:autoSpaceDE w:val="0"/>
      <w:autoSpaceDN w:val="0"/>
      <w:ind w:left="116"/>
    </w:pPr>
    <w:rPr>
      <w:rFonts w:ascii="Calibri Light" w:eastAsia="Calibri Light" w:hAnsi="Calibri Light" w:cs="Calibri Light"/>
      <w:sz w:val="22"/>
      <w:szCs w:val="22"/>
      <w:lang w:eastAsia="en-US"/>
    </w:rPr>
  </w:style>
  <w:style w:type="character" w:customStyle="1" w:styleId="BrdtekstTegn">
    <w:name w:val="Brødtekst Tegn"/>
    <w:basedOn w:val="Standardskriftforavsnitt"/>
    <w:link w:val="Brdtekst"/>
    <w:uiPriority w:val="1"/>
    <w:rsid w:val="0035008A"/>
    <w:rPr>
      <w:rFonts w:ascii="Calibri Light" w:eastAsia="Calibri Light" w:hAnsi="Calibri Light" w:cs="Calibri Light"/>
      <w:lang w:val="nn-NO"/>
    </w:rPr>
  </w:style>
  <w:style w:type="character" w:styleId="Ulstomtale">
    <w:name w:val="Unresolved Mention"/>
    <w:basedOn w:val="Standardskriftforavsnitt"/>
    <w:uiPriority w:val="99"/>
    <w:unhideWhenUsed/>
    <w:rsid w:val="009A64E4"/>
    <w:rPr>
      <w:color w:val="605E5C"/>
      <w:shd w:val="clear" w:color="auto" w:fill="E1DFDD"/>
    </w:rPr>
  </w:style>
  <w:style w:type="character" w:styleId="Omtale">
    <w:name w:val="Mention"/>
    <w:basedOn w:val="Standardskriftforavsnitt"/>
    <w:uiPriority w:val="99"/>
    <w:unhideWhenUsed/>
    <w:rsid w:val="009A64E4"/>
    <w:rPr>
      <w:color w:val="2B579A"/>
      <w:shd w:val="clear" w:color="auto" w:fill="E1DFDD"/>
    </w:rPr>
  </w:style>
  <w:style w:type="paragraph" w:styleId="NormalWeb">
    <w:name w:val="Normal (Web)"/>
    <w:basedOn w:val="Normal"/>
    <w:uiPriority w:val="99"/>
    <w:semiHidden/>
    <w:unhideWhenUsed/>
    <w:rsid w:val="00E13500"/>
    <w:pPr>
      <w:spacing w:before="100" w:beforeAutospacing="1" w:after="100" w:afterAutospacing="1"/>
    </w:pPr>
    <w:rPr>
      <w:rFonts w:ascii="Times New Roman" w:eastAsia="Times New Roman" w:hAnsi="Times New Roman"/>
      <w:sz w:val="24"/>
    </w:rPr>
  </w:style>
  <w:style w:type="character" w:styleId="Sterk">
    <w:name w:val="Strong"/>
    <w:basedOn w:val="Standardskriftforavsnitt"/>
    <w:uiPriority w:val="22"/>
    <w:qFormat/>
    <w:rsid w:val="00502870"/>
    <w:rPr>
      <w:b/>
      <w:bCs/>
    </w:rPr>
  </w:style>
  <w:style w:type="character" w:styleId="Fulgthyperkobling">
    <w:name w:val="FollowedHyperlink"/>
    <w:basedOn w:val="Standardskriftforavsnitt"/>
    <w:uiPriority w:val="99"/>
    <w:semiHidden/>
    <w:unhideWhenUsed/>
    <w:rsid w:val="00E60D38"/>
    <w:rPr>
      <w:color w:val="CCA3D6"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006791">
      <w:bodyDiv w:val="1"/>
      <w:marLeft w:val="0"/>
      <w:marRight w:val="0"/>
      <w:marTop w:val="0"/>
      <w:marBottom w:val="0"/>
      <w:divBdr>
        <w:top w:val="none" w:sz="0" w:space="0" w:color="auto"/>
        <w:left w:val="none" w:sz="0" w:space="0" w:color="auto"/>
        <w:bottom w:val="none" w:sz="0" w:space="0" w:color="auto"/>
        <w:right w:val="none" w:sz="0" w:space="0" w:color="auto"/>
      </w:divBdr>
    </w:div>
    <w:div w:id="920144684">
      <w:bodyDiv w:val="1"/>
      <w:marLeft w:val="0"/>
      <w:marRight w:val="0"/>
      <w:marTop w:val="0"/>
      <w:marBottom w:val="0"/>
      <w:divBdr>
        <w:top w:val="none" w:sz="0" w:space="0" w:color="auto"/>
        <w:left w:val="none" w:sz="0" w:space="0" w:color="auto"/>
        <w:bottom w:val="none" w:sz="0" w:space="0" w:color="auto"/>
        <w:right w:val="none" w:sz="0" w:space="0" w:color="auto"/>
      </w:divBdr>
      <w:divsChild>
        <w:div w:id="501043635">
          <w:marLeft w:val="0"/>
          <w:marRight w:val="0"/>
          <w:marTop w:val="0"/>
          <w:marBottom w:val="0"/>
          <w:divBdr>
            <w:top w:val="none" w:sz="0" w:space="0" w:color="auto"/>
            <w:left w:val="none" w:sz="0" w:space="0" w:color="auto"/>
            <w:bottom w:val="none" w:sz="0" w:space="0" w:color="auto"/>
            <w:right w:val="none" w:sz="0" w:space="0" w:color="auto"/>
          </w:divBdr>
        </w:div>
        <w:div w:id="1278415616">
          <w:marLeft w:val="0"/>
          <w:marRight w:val="0"/>
          <w:marTop w:val="0"/>
          <w:marBottom w:val="0"/>
          <w:divBdr>
            <w:top w:val="none" w:sz="0" w:space="0" w:color="auto"/>
            <w:left w:val="none" w:sz="0" w:space="0" w:color="auto"/>
            <w:bottom w:val="none" w:sz="0" w:space="0" w:color="auto"/>
            <w:right w:val="none" w:sz="0" w:space="0" w:color="auto"/>
          </w:divBdr>
        </w:div>
        <w:div w:id="1290355017">
          <w:marLeft w:val="0"/>
          <w:marRight w:val="0"/>
          <w:marTop w:val="0"/>
          <w:marBottom w:val="0"/>
          <w:divBdr>
            <w:top w:val="none" w:sz="0" w:space="0" w:color="auto"/>
            <w:left w:val="none" w:sz="0" w:space="0" w:color="auto"/>
            <w:bottom w:val="none" w:sz="0" w:space="0" w:color="auto"/>
            <w:right w:val="none" w:sz="0" w:space="0" w:color="auto"/>
          </w:divBdr>
        </w:div>
        <w:div w:id="1468664742">
          <w:marLeft w:val="0"/>
          <w:marRight w:val="0"/>
          <w:marTop w:val="0"/>
          <w:marBottom w:val="0"/>
          <w:divBdr>
            <w:top w:val="none" w:sz="0" w:space="0" w:color="auto"/>
            <w:left w:val="none" w:sz="0" w:space="0" w:color="auto"/>
            <w:bottom w:val="none" w:sz="0" w:space="0" w:color="auto"/>
            <w:right w:val="none" w:sz="0" w:space="0" w:color="auto"/>
          </w:divBdr>
        </w:div>
        <w:div w:id="1575161783">
          <w:marLeft w:val="0"/>
          <w:marRight w:val="0"/>
          <w:marTop w:val="0"/>
          <w:marBottom w:val="0"/>
          <w:divBdr>
            <w:top w:val="none" w:sz="0" w:space="0" w:color="auto"/>
            <w:left w:val="none" w:sz="0" w:space="0" w:color="auto"/>
            <w:bottom w:val="none" w:sz="0" w:space="0" w:color="auto"/>
            <w:right w:val="none" w:sz="0" w:space="0" w:color="auto"/>
          </w:divBdr>
        </w:div>
        <w:div w:id="1686322819">
          <w:marLeft w:val="0"/>
          <w:marRight w:val="0"/>
          <w:marTop w:val="0"/>
          <w:marBottom w:val="0"/>
          <w:divBdr>
            <w:top w:val="none" w:sz="0" w:space="0" w:color="auto"/>
            <w:left w:val="none" w:sz="0" w:space="0" w:color="auto"/>
            <w:bottom w:val="none" w:sz="0" w:space="0" w:color="auto"/>
            <w:right w:val="none" w:sz="0" w:space="0" w:color="auto"/>
          </w:divBdr>
        </w:div>
        <w:div w:id="1769235037">
          <w:marLeft w:val="0"/>
          <w:marRight w:val="0"/>
          <w:marTop w:val="0"/>
          <w:marBottom w:val="0"/>
          <w:divBdr>
            <w:top w:val="none" w:sz="0" w:space="0" w:color="auto"/>
            <w:left w:val="none" w:sz="0" w:space="0" w:color="auto"/>
            <w:bottom w:val="none" w:sz="0" w:space="0" w:color="auto"/>
            <w:right w:val="none" w:sz="0" w:space="0" w:color="auto"/>
          </w:divBdr>
        </w:div>
        <w:div w:id="1849327023">
          <w:marLeft w:val="0"/>
          <w:marRight w:val="0"/>
          <w:marTop w:val="0"/>
          <w:marBottom w:val="0"/>
          <w:divBdr>
            <w:top w:val="none" w:sz="0" w:space="0" w:color="auto"/>
            <w:left w:val="none" w:sz="0" w:space="0" w:color="auto"/>
            <w:bottom w:val="none" w:sz="0" w:space="0" w:color="auto"/>
            <w:right w:val="none" w:sz="0" w:space="0" w:color="auto"/>
          </w:divBdr>
        </w:div>
        <w:div w:id="1964724936">
          <w:marLeft w:val="0"/>
          <w:marRight w:val="0"/>
          <w:marTop w:val="0"/>
          <w:marBottom w:val="0"/>
          <w:divBdr>
            <w:top w:val="none" w:sz="0" w:space="0" w:color="auto"/>
            <w:left w:val="none" w:sz="0" w:space="0" w:color="auto"/>
            <w:bottom w:val="none" w:sz="0" w:space="0" w:color="auto"/>
            <w:right w:val="none" w:sz="0" w:space="0" w:color="auto"/>
          </w:divBdr>
        </w:div>
      </w:divsChild>
    </w:div>
    <w:div w:id="1043291809">
      <w:bodyDiv w:val="1"/>
      <w:marLeft w:val="0"/>
      <w:marRight w:val="0"/>
      <w:marTop w:val="0"/>
      <w:marBottom w:val="0"/>
      <w:divBdr>
        <w:top w:val="none" w:sz="0" w:space="0" w:color="auto"/>
        <w:left w:val="none" w:sz="0" w:space="0" w:color="auto"/>
        <w:bottom w:val="none" w:sz="0" w:space="0" w:color="auto"/>
        <w:right w:val="none" w:sz="0" w:space="0" w:color="auto"/>
      </w:divBdr>
    </w:div>
    <w:div w:id="1076824493">
      <w:bodyDiv w:val="1"/>
      <w:marLeft w:val="0"/>
      <w:marRight w:val="0"/>
      <w:marTop w:val="0"/>
      <w:marBottom w:val="0"/>
      <w:divBdr>
        <w:top w:val="none" w:sz="0" w:space="0" w:color="auto"/>
        <w:left w:val="none" w:sz="0" w:space="0" w:color="auto"/>
        <w:bottom w:val="none" w:sz="0" w:space="0" w:color="auto"/>
        <w:right w:val="none" w:sz="0" w:space="0" w:color="auto"/>
      </w:divBdr>
    </w:div>
    <w:div w:id="1492255822">
      <w:bodyDiv w:val="1"/>
      <w:marLeft w:val="0"/>
      <w:marRight w:val="0"/>
      <w:marTop w:val="0"/>
      <w:marBottom w:val="0"/>
      <w:divBdr>
        <w:top w:val="none" w:sz="0" w:space="0" w:color="auto"/>
        <w:left w:val="none" w:sz="0" w:space="0" w:color="auto"/>
        <w:bottom w:val="none" w:sz="0" w:space="0" w:color="auto"/>
        <w:right w:val="none" w:sz="0" w:space="0" w:color="auto"/>
      </w:divBdr>
    </w:div>
    <w:div w:id="1522359614">
      <w:bodyDiv w:val="1"/>
      <w:marLeft w:val="0"/>
      <w:marRight w:val="0"/>
      <w:marTop w:val="0"/>
      <w:marBottom w:val="0"/>
      <w:divBdr>
        <w:top w:val="none" w:sz="0" w:space="0" w:color="auto"/>
        <w:left w:val="none" w:sz="0" w:space="0" w:color="auto"/>
        <w:bottom w:val="none" w:sz="0" w:space="0" w:color="auto"/>
        <w:right w:val="none" w:sz="0" w:space="0" w:color="auto"/>
      </w:divBdr>
    </w:div>
    <w:div w:id="1573469142">
      <w:bodyDiv w:val="1"/>
      <w:marLeft w:val="0"/>
      <w:marRight w:val="0"/>
      <w:marTop w:val="0"/>
      <w:marBottom w:val="0"/>
      <w:divBdr>
        <w:top w:val="none" w:sz="0" w:space="0" w:color="auto"/>
        <w:left w:val="none" w:sz="0" w:space="0" w:color="auto"/>
        <w:bottom w:val="none" w:sz="0" w:space="0" w:color="auto"/>
        <w:right w:val="none" w:sz="0" w:space="0" w:color="auto"/>
      </w:divBdr>
      <w:divsChild>
        <w:div w:id="406341517">
          <w:marLeft w:val="0"/>
          <w:marRight w:val="0"/>
          <w:marTop w:val="0"/>
          <w:marBottom w:val="0"/>
          <w:divBdr>
            <w:top w:val="none" w:sz="0" w:space="0" w:color="auto"/>
            <w:left w:val="none" w:sz="0" w:space="0" w:color="auto"/>
            <w:bottom w:val="none" w:sz="0" w:space="0" w:color="auto"/>
            <w:right w:val="none" w:sz="0" w:space="0" w:color="auto"/>
          </w:divBdr>
        </w:div>
        <w:div w:id="537356574">
          <w:marLeft w:val="0"/>
          <w:marRight w:val="0"/>
          <w:marTop w:val="0"/>
          <w:marBottom w:val="0"/>
          <w:divBdr>
            <w:top w:val="none" w:sz="0" w:space="0" w:color="auto"/>
            <w:left w:val="none" w:sz="0" w:space="0" w:color="auto"/>
            <w:bottom w:val="none" w:sz="0" w:space="0" w:color="auto"/>
            <w:right w:val="none" w:sz="0" w:space="0" w:color="auto"/>
          </w:divBdr>
        </w:div>
        <w:div w:id="810488306">
          <w:marLeft w:val="0"/>
          <w:marRight w:val="0"/>
          <w:marTop w:val="0"/>
          <w:marBottom w:val="0"/>
          <w:divBdr>
            <w:top w:val="none" w:sz="0" w:space="0" w:color="auto"/>
            <w:left w:val="none" w:sz="0" w:space="0" w:color="auto"/>
            <w:bottom w:val="none" w:sz="0" w:space="0" w:color="auto"/>
            <w:right w:val="none" w:sz="0" w:space="0" w:color="auto"/>
          </w:divBdr>
        </w:div>
        <w:div w:id="1016232653">
          <w:marLeft w:val="0"/>
          <w:marRight w:val="0"/>
          <w:marTop w:val="0"/>
          <w:marBottom w:val="0"/>
          <w:divBdr>
            <w:top w:val="none" w:sz="0" w:space="0" w:color="auto"/>
            <w:left w:val="none" w:sz="0" w:space="0" w:color="auto"/>
            <w:bottom w:val="none" w:sz="0" w:space="0" w:color="auto"/>
            <w:right w:val="none" w:sz="0" w:space="0" w:color="auto"/>
          </w:divBdr>
        </w:div>
        <w:div w:id="1289313459">
          <w:marLeft w:val="0"/>
          <w:marRight w:val="0"/>
          <w:marTop w:val="0"/>
          <w:marBottom w:val="0"/>
          <w:divBdr>
            <w:top w:val="none" w:sz="0" w:space="0" w:color="auto"/>
            <w:left w:val="none" w:sz="0" w:space="0" w:color="auto"/>
            <w:bottom w:val="none" w:sz="0" w:space="0" w:color="auto"/>
            <w:right w:val="none" w:sz="0" w:space="0" w:color="auto"/>
          </w:divBdr>
        </w:div>
        <w:div w:id="1390500387">
          <w:marLeft w:val="0"/>
          <w:marRight w:val="0"/>
          <w:marTop w:val="0"/>
          <w:marBottom w:val="0"/>
          <w:divBdr>
            <w:top w:val="none" w:sz="0" w:space="0" w:color="auto"/>
            <w:left w:val="none" w:sz="0" w:space="0" w:color="auto"/>
            <w:bottom w:val="none" w:sz="0" w:space="0" w:color="auto"/>
            <w:right w:val="none" w:sz="0" w:space="0" w:color="auto"/>
          </w:divBdr>
        </w:div>
        <w:div w:id="1666085325">
          <w:marLeft w:val="0"/>
          <w:marRight w:val="0"/>
          <w:marTop w:val="0"/>
          <w:marBottom w:val="0"/>
          <w:divBdr>
            <w:top w:val="none" w:sz="0" w:space="0" w:color="auto"/>
            <w:left w:val="none" w:sz="0" w:space="0" w:color="auto"/>
            <w:bottom w:val="none" w:sz="0" w:space="0" w:color="auto"/>
            <w:right w:val="none" w:sz="0" w:space="0" w:color="auto"/>
          </w:divBdr>
        </w:div>
        <w:div w:id="2052532879">
          <w:marLeft w:val="0"/>
          <w:marRight w:val="0"/>
          <w:marTop w:val="0"/>
          <w:marBottom w:val="0"/>
          <w:divBdr>
            <w:top w:val="none" w:sz="0" w:space="0" w:color="auto"/>
            <w:left w:val="none" w:sz="0" w:space="0" w:color="auto"/>
            <w:bottom w:val="none" w:sz="0" w:space="0" w:color="auto"/>
            <w:right w:val="none" w:sz="0" w:space="0" w:color="auto"/>
          </w:divBdr>
        </w:div>
        <w:div w:id="2088842398">
          <w:marLeft w:val="0"/>
          <w:marRight w:val="0"/>
          <w:marTop w:val="0"/>
          <w:marBottom w:val="0"/>
          <w:divBdr>
            <w:top w:val="none" w:sz="0" w:space="0" w:color="auto"/>
            <w:left w:val="none" w:sz="0" w:space="0" w:color="auto"/>
            <w:bottom w:val="none" w:sz="0" w:space="0" w:color="auto"/>
            <w:right w:val="none" w:sz="0" w:space="0" w:color="auto"/>
          </w:divBdr>
        </w:div>
      </w:divsChild>
    </w:div>
    <w:div w:id="181197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VLFK-maler\Intern%20mal%20rapport.dotx" TargetMode="External"/></Relationships>
</file>

<file path=word/theme/theme1.xml><?xml version="1.0" encoding="utf-8"?>
<a:theme xmlns:a="http://schemas.openxmlformats.org/drawingml/2006/main" name="vestland3">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4BB29EB1B854944960BC59E3EFEA31E" ma:contentTypeVersion="8" ma:contentTypeDescription="Opprett et nytt dokument." ma:contentTypeScope="" ma:versionID="25811a1ff839bbab44a1b2cbf483ca97">
  <xsd:schema xmlns:xsd="http://www.w3.org/2001/XMLSchema" xmlns:xs="http://www.w3.org/2001/XMLSchema" xmlns:p="http://schemas.microsoft.com/office/2006/metadata/properties" xmlns:ns2="ee715902-1279-4057-86cf-08f1b979d50a" xmlns:ns3="f01a8621-22c5-46bc-a9e5-c7c9cca581b1" targetNamespace="http://schemas.microsoft.com/office/2006/metadata/properties" ma:root="true" ma:fieldsID="bb6125579b5829d534dbffb01c9f29b6" ns2:_="" ns3:_="">
    <xsd:import namespace="ee715902-1279-4057-86cf-08f1b979d50a"/>
    <xsd:import namespace="f01a8621-22c5-46bc-a9e5-c7c9cca581b1"/>
    <xsd:element name="properties">
      <xsd:complexType>
        <xsd:sequence>
          <xsd:element name="documentManagement">
            <xsd:complexType>
              <xsd:all>
                <xsd:element ref="ns2:j25543a5815d485da9a5e0773ad762e9" minOccurs="0"/>
                <xsd:element ref="ns2:TaxCatchAll" minOccurs="0"/>
                <xsd:element ref="ns2:a245f222bae04753ab784ddf33020ea7"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15902-1279-4057-86cf-08f1b979d50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920573f2-21b9-4e94-ac56-e74b26707dcf}" ma:internalName="TaxCatchAll" ma:showField="CatchAllData" ma:web="ee715902-1279-4057-86cf-08f1b979d50a">
      <xsd:complexType>
        <xsd:complexContent>
          <xsd:extension base="dms:MultiChoiceLookup">
            <xsd:sequence>
              <xsd:element name="Value" type="dms:Lookup" maxOccurs="unbounded" minOccurs="0" nillable="true"/>
            </xsd:sequence>
          </xsd:extension>
        </xsd:complexContent>
      </xsd:complexType>
    </xsd:element>
    <xsd:element name="a245f222bae04753ab784ddf33020ea7" ma:index="12" nillable="true" ma:taxonomy="true" ma:internalName="a245f222bae04753ab784ddf33020ea7" ma:taxonomyFieldName="GtDocumentType" ma:displayName="Dokumenttype" ma:fieldId="{a245f222-bae0-4753-ab78-4ddf33020ea7}" ma:sspId="710104e5-5bbb-4c90-b6ff-9dd753803138" ma:termSetId="a474bbee-b38f-45e7-869f-d0ce50d49a8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01a8621-22c5-46bc-a9e5-c7c9cca581b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ee715902-1279-4057-86cf-08f1b979d50a">
      <Terms xmlns="http://schemas.microsoft.com/office/infopath/2007/PartnerControls"/>
    </j25543a5815d485da9a5e0773ad762e9>
    <TaxCatchAll xmlns="ee715902-1279-4057-86cf-08f1b979d50a" xsi:nil="true"/>
    <a245f222bae04753ab784ddf33020ea7 xmlns="ee715902-1279-4057-86cf-08f1b979d50a">
      <Terms xmlns="http://schemas.microsoft.com/office/infopath/2007/PartnerControls"/>
    </a245f222bae04753ab784ddf33020ea7>
  </documentManagement>
</p:properties>
</file>

<file path=customXml/itemProps1.xml><?xml version="1.0" encoding="utf-8"?>
<ds:datastoreItem xmlns:ds="http://schemas.openxmlformats.org/officeDocument/2006/customXml" ds:itemID="{F31F3290-1E03-4BCE-A6C2-20809DA6BA95}">
  <ds:schemaRefs>
    <ds:schemaRef ds:uri="http://schemas.openxmlformats.org/officeDocument/2006/bibliography"/>
  </ds:schemaRefs>
</ds:datastoreItem>
</file>

<file path=customXml/itemProps2.xml><?xml version="1.0" encoding="utf-8"?>
<ds:datastoreItem xmlns:ds="http://schemas.openxmlformats.org/officeDocument/2006/customXml" ds:itemID="{F32AF001-E04D-4DE6-A863-DD2E9B7DB4C3}">
  <ds:schemaRefs>
    <ds:schemaRef ds:uri="http://schemas.microsoft.com/sharepoint/v3/contenttype/forms"/>
  </ds:schemaRefs>
</ds:datastoreItem>
</file>

<file path=customXml/itemProps3.xml><?xml version="1.0" encoding="utf-8"?>
<ds:datastoreItem xmlns:ds="http://schemas.openxmlformats.org/officeDocument/2006/customXml" ds:itemID="{AB6C683C-ACFC-40C0-94CA-3A87B7086053}"/>
</file>

<file path=customXml/itemProps4.xml><?xml version="1.0" encoding="utf-8"?>
<ds:datastoreItem xmlns:ds="http://schemas.openxmlformats.org/officeDocument/2006/customXml" ds:itemID="{1FCEA452-89EB-415B-AABC-88E0658665D2}">
  <ds:schemaRefs>
    <ds:schemaRef ds:uri="http://schemas.microsoft.com/office/2006/metadata/properties"/>
    <ds:schemaRef ds:uri="http://schemas.microsoft.com/office/infopath/2007/PartnerControls"/>
    <ds:schemaRef ds:uri="41375795-7134-481f-a529-64ca3c666102"/>
    <ds:schemaRef ds:uri="eaa59aec-7d8d-4151-9507-b339d590db8d"/>
  </ds:schemaRefs>
</ds:datastoreItem>
</file>

<file path=docProps/app.xml><?xml version="1.0" encoding="utf-8"?>
<Properties xmlns="http://schemas.openxmlformats.org/officeDocument/2006/extended-properties" xmlns:vt="http://schemas.openxmlformats.org/officeDocument/2006/docPropsVTypes">
  <Template>Intern mal rapport.dotx</Template>
  <TotalTime>56</TotalTime>
  <Pages>12</Pages>
  <Words>5155</Words>
  <Characters>27326</Characters>
  <Application>Microsoft Office Word</Application>
  <DocSecurity>0</DocSecurity>
  <Lines>227</Lines>
  <Paragraphs>64</Paragraphs>
  <ScaleCrop>false</ScaleCrop>
  <Company/>
  <LinksUpToDate>false</LinksUpToDate>
  <CharactersWithSpaces>32417</CharactersWithSpaces>
  <SharedDoc>false</SharedDoc>
  <HLinks>
    <vt:vector size="324" baseType="variant">
      <vt:variant>
        <vt:i4>1769526</vt:i4>
      </vt:variant>
      <vt:variant>
        <vt:i4>254</vt:i4>
      </vt:variant>
      <vt:variant>
        <vt:i4>0</vt:i4>
      </vt:variant>
      <vt:variant>
        <vt:i4>5</vt:i4>
      </vt:variant>
      <vt:variant>
        <vt:lpwstr/>
      </vt:variant>
      <vt:variant>
        <vt:lpwstr>_Toc132812454</vt:lpwstr>
      </vt:variant>
      <vt:variant>
        <vt:i4>1703990</vt:i4>
      </vt:variant>
      <vt:variant>
        <vt:i4>248</vt:i4>
      </vt:variant>
      <vt:variant>
        <vt:i4>0</vt:i4>
      </vt:variant>
      <vt:variant>
        <vt:i4>5</vt:i4>
      </vt:variant>
      <vt:variant>
        <vt:lpwstr/>
      </vt:variant>
      <vt:variant>
        <vt:lpwstr>_Toc132812448</vt:lpwstr>
      </vt:variant>
      <vt:variant>
        <vt:i4>1703990</vt:i4>
      </vt:variant>
      <vt:variant>
        <vt:i4>242</vt:i4>
      </vt:variant>
      <vt:variant>
        <vt:i4>0</vt:i4>
      </vt:variant>
      <vt:variant>
        <vt:i4>5</vt:i4>
      </vt:variant>
      <vt:variant>
        <vt:lpwstr/>
      </vt:variant>
      <vt:variant>
        <vt:lpwstr>_Toc132812447</vt:lpwstr>
      </vt:variant>
      <vt:variant>
        <vt:i4>1703990</vt:i4>
      </vt:variant>
      <vt:variant>
        <vt:i4>236</vt:i4>
      </vt:variant>
      <vt:variant>
        <vt:i4>0</vt:i4>
      </vt:variant>
      <vt:variant>
        <vt:i4>5</vt:i4>
      </vt:variant>
      <vt:variant>
        <vt:lpwstr/>
      </vt:variant>
      <vt:variant>
        <vt:lpwstr>_Toc132812446</vt:lpwstr>
      </vt:variant>
      <vt:variant>
        <vt:i4>1703990</vt:i4>
      </vt:variant>
      <vt:variant>
        <vt:i4>230</vt:i4>
      </vt:variant>
      <vt:variant>
        <vt:i4>0</vt:i4>
      </vt:variant>
      <vt:variant>
        <vt:i4>5</vt:i4>
      </vt:variant>
      <vt:variant>
        <vt:lpwstr/>
      </vt:variant>
      <vt:variant>
        <vt:lpwstr>_Toc132812445</vt:lpwstr>
      </vt:variant>
      <vt:variant>
        <vt:i4>1703990</vt:i4>
      </vt:variant>
      <vt:variant>
        <vt:i4>224</vt:i4>
      </vt:variant>
      <vt:variant>
        <vt:i4>0</vt:i4>
      </vt:variant>
      <vt:variant>
        <vt:i4>5</vt:i4>
      </vt:variant>
      <vt:variant>
        <vt:lpwstr/>
      </vt:variant>
      <vt:variant>
        <vt:lpwstr>_Toc132812444</vt:lpwstr>
      </vt:variant>
      <vt:variant>
        <vt:i4>1703990</vt:i4>
      </vt:variant>
      <vt:variant>
        <vt:i4>218</vt:i4>
      </vt:variant>
      <vt:variant>
        <vt:i4>0</vt:i4>
      </vt:variant>
      <vt:variant>
        <vt:i4>5</vt:i4>
      </vt:variant>
      <vt:variant>
        <vt:lpwstr/>
      </vt:variant>
      <vt:variant>
        <vt:lpwstr>_Toc132812443</vt:lpwstr>
      </vt:variant>
      <vt:variant>
        <vt:i4>1703990</vt:i4>
      </vt:variant>
      <vt:variant>
        <vt:i4>212</vt:i4>
      </vt:variant>
      <vt:variant>
        <vt:i4>0</vt:i4>
      </vt:variant>
      <vt:variant>
        <vt:i4>5</vt:i4>
      </vt:variant>
      <vt:variant>
        <vt:lpwstr/>
      </vt:variant>
      <vt:variant>
        <vt:lpwstr>_Toc132812442</vt:lpwstr>
      </vt:variant>
      <vt:variant>
        <vt:i4>1703990</vt:i4>
      </vt:variant>
      <vt:variant>
        <vt:i4>206</vt:i4>
      </vt:variant>
      <vt:variant>
        <vt:i4>0</vt:i4>
      </vt:variant>
      <vt:variant>
        <vt:i4>5</vt:i4>
      </vt:variant>
      <vt:variant>
        <vt:lpwstr/>
      </vt:variant>
      <vt:variant>
        <vt:lpwstr>_Toc132812441</vt:lpwstr>
      </vt:variant>
      <vt:variant>
        <vt:i4>1703990</vt:i4>
      </vt:variant>
      <vt:variant>
        <vt:i4>200</vt:i4>
      </vt:variant>
      <vt:variant>
        <vt:i4>0</vt:i4>
      </vt:variant>
      <vt:variant>
        <vt:i4>5</vt:i4>
      </vt:variant>
      <vt:variant>
        <vt:lpwstr/>
      </vt:variant>
      <vt:variant>
        <vt:lpwstr>_Toc132812440</vt:lpwstr>
      </vt:variant>
      <vt:variant>
        <vt:i4>1900598</vt:i4>
      </vt:variant>
      <vt:variant>
        <vt:i4>194</vt:i4>
      </vt:variant>
      <vt:variant>
        <vt:i4>0</vt:i4>
      </vt:variant>
      <vt:variant>
        <vt:i4>5</vt:i4>
      </vt:variant>
      <vt:variant>
        <vt:lpwstr/>
      </vt:variant>
      <vt:variant>
        <vt:lpwstr>_Toc132812437</vt:lpwstr>
      </vt:variant>
      <vt:variant>
        <vt:i4>1900598</vt:i4>
      </vt:variant>
      <vt:variant>
        <vt:i4>188</vt:i4>
      </vt:variant>
      <vt:variant>
        <vt:i4>0</vt:i4>
      </vt:variant>
      <vt:variant>
        <vt:i4>5</vt:i4>
      </vt:variant>
      <vt:variant>
        <vt:lpwstr/>
      </vt:variant>
      <vt:variant>
        <vt:lpwstr>_Toc132812436</vt:lpwstr>
      </vt:variant>
      <vt:variant>
        <vt:i4>1900598</vt:i4>
      </vt:variant>
      <vt:variant>
        <vt:i4>182</vt:i4>
      </vt:variant>
      <vt:variant>
        <vt:i4>0</vt:i4>
      </vt:variant>
      <vt:variant>
        <vt:i4>5</vt:i4>
      </vt:variant>
      <vt:variant>
        <vt:lpwstr/>
      </vt:variant>
      <vt:variant>
        <vt:lpwstr>_Toc132812435</vt:lpwstr>
      </vt:variant>
      <vt:variant>
        <vt:i4>1900598</vt:i4>
      </vt:variant>
      <vt:variant>
        <vt:i4>176</vt:i4>
      </vt:variant>
      <vt:variant>
        <vt:i4>0</vt:i4>
      </vt:variant>
      <vt:variant>
        <vt:i4>5</vt:i4>
      </vt:variant>
      <vt:variant>
        <vt:lpwstr/>
      </vt:variant>
      <vt:variant>
        <vt:lpwstr>_Toc132812434</vt:lpwstr>
      </vt:variant>
      <vt:variant>
        <vt:i4>1900598</vt:i4>
      </vt:variant>
      <vt:variant>
        <vt:i4>170</vt:i4>
      </vt:variant>
      <vt:variant>
        <vt:i4>0</vt:i4>
      </vt:variant>
      <vt:variant>
        <vt:i4>5</vt:i4>
      </vt:variant>
      <vt:variant>
        <vt:lpwstr/>
      </vt:variant>
      <vt:variant>
        <vt:lpwstr>_Toc132812433</vt:lpwstr>
      </vt:variant>
      <vt:variant>
        <vt:i4>1900598</vt:i4>
      </vt:variant>
      <vt:variant>
        <vt:i4>164</vt:i4>
      </vt:variant>
      <vt:variant>
        <vt:i4>0</vt:i4>
      </vt:variant>
      <vt:variant>
        <vt:i4>5</vt:i4>
      </vt:variant>
      <vt:variant>
        <vt:lpwstr/>
      </vt:variant>
      <vt:variant>
        <vt:lpwstr>_Toc132812432</vt:lpwstr>
      </vt:variant>
      <vt:variant>
        <vt:i4>1900598</vt:i4>
      </vt:variant>
      <vt:variant>
        <vt:i4>158</vt:i4>
      </vt:variant>
      <vt:variant>
        <vt:i4>0</vt:i4>
      </vt:variant>
      <vt:variant>
        <vt:i4>5</vt:i4>
      </vt:variant>
      <vt:variant>
        <vt:lpwstr/>
      </vt:variant>
      <vt:variant>
        <vt:lpwstr>_Toc132812431</vt:lpwstr>
      </vt:variant>
      <vt:variant>
        <vt:i4>1900598</vt:i4>
      </vt:variant>
      <vt:variant>
        <vt:i4>152</vt:i4>
      </vt:variant>
      <vt:variant>
        <vt:i4>0</vt:i4>
      </vt:variant>
      <vt:variant>
        <vt:i4>5</vt:i4>
      </vt:variant>
      <vt:variant>
        <vt:lpwstr/>
      </vt:variant>
      <vt:variant>
        <vt:lpwstr>_Toc132812430</vt:lpwstr>
      </vt:variant>
      <vt:variant>
        <vt:i4>1835062</vt:i4>
      </vt:variant>
      <vt:variant>
        <vt:i4>146</vt:i4>
      </vt:variant>
      <vt:variant>
        <vt:i4>0</vt:i4>
      </vt:variant>
      <vt:variant>
        <vt:i4>5</vt:i4>
      </vt:variant>
      <vt:variant>
        <vt:lpwstr/>
      </vt:variant>
      <vt:variant>
        <vt:lpwstr>_Toc132812428</vt:lpwstr>
      </vt:variant>
      <vt:variant>
        <vt:i4>1835062</vt:i4>
      </vt:variant>
      <vt:variant>
        <vt:i4>140</vt:i4>
      </vt:variant>
      <vt:variant>
        <vt:i4>0</vt:i4>
      </vt:variant>
      <vt:variant>
        <vt:i4>5</vt:i4>
      </vt:variant>
      <vt:variant>
        <vt:lpwstr/>
      </vt:variant>
      <vt:variant>
        <vt:lpwstr>_Toc132812427</vt:lpwstr>
      </vt:variant>
      <vt:variant>
        <vt:i4>1835062</vt:i4>
      </vt:variant>
      <vt:variant>
        <vt:i4>134</vt:i4>
      </vt:variant>
      <vt:variant>
        <vt:i4>0</vt:i4>
      </vt:variant>
      <vt:variant>
        <vt:i4>5</vt:i4>
      </vt:variant>
      <vt:variant>
        <vt:lpwstr/>
      </vt:variant>
      <vt:variant>
        <vt:lpwstr>_Toc132812426</vt:lpwstr>
      </vt:variant>
      <vt:variant>
        <vt:i4>1835062</vt:i4>
      </vt:variant>
      <vt:variant>
        <vt:i4>128</vt:i4>
      </vt:variant>
      <vt:variant>
        <vt:i4>0</vt:i4>
      </vt:variant>
      <vt:variant>
        <vt:i4>5</vt:i4>
      </vt:variant>
      <vt:variant>
        <vt:lpwstr/>
      </vt:variant>
      <vt:variant>
        <vt:lpwstr>_Toc132812424</vt:lpwstr>
      </vt:variant>
      <vt:variant>
        <vt:i4>1835062</vt:i4>
      </vt:variant>
      <vt:variant>
        <vt:i4>122</vt:i4>
      </vt:variant>
      <vt:variant>
        <vt:i4>0</vt:i4>
      </vt:variant>
      <vt:variant>
        <vt:i4>5</vt:i4>
      </vt:variant>
      <vt:variant>
        <vt:lpwstr/>
      </vt:variant>
      <vt:variant>
        <vt:lpwstr>_Toc132812423</vt:lpwstr>
      </vt:variant>
      <vt:variant>
        <vt:i4>1835062</vt:i4>
      </vt:variant>
      <vt:variant>
        <vt:i4>116</vt:i4>
      </vt:variant>
      <vt:variant>
        <vt:i4>0</vt:i4>
      </vt:variant>
      <vt:variant>
        <vt:i4>5</vt:i4>
      </vt:variant>
      <vt:variant>
        <vt:lpwstr/>
      </vt:variant>
      <vt:variant>
        <vt:lpwstr>_Toc132812422</vt:lpwstr>
      </vt:variant>
      <vt:variant>
        <vt:i4>1835062</vt:i4>
      </vt:variant>
      <vt:variant>
        <vt:i4>110</vt:i4>
      </vt:variant>
      <vt:variant>
        <vt:i4>0</vt:i4>
      </vt:variant>
      <vt:variant>
        <vt:i4>5</vt:i4>
      </vt:variant>
      <vt:variant>
        <vt:lpwstr/>
      </vt:variant>
      <vt:variant>
        <vt:lpwstr>_Toc132812420</vt:lpwstr>
      </vt:variant>
      <vt:variant>
        <vt:i4>2031670</vt:i4>
      </vt:variant>
      <vt:variant>
        <vt:i4>104</vt:i4>
      </vt:variant>
      <vt:variant>
        <vt:i4>0</vt:i4>
      </vt:variant>
      <vt:variant>
        <vt:i4>5</vt:i4>
      </vt:variant>
      <vt:variant>
        <vt:lpwstr/>
      </vt:variant>
      <vt:variant>
        <vt:lpwstr>_Toc132812419</vt:lpwstr>
      </vt:variant>
      <vt:variant>
        <vt:i4>2031670</vt:i4>
      </vt:variant>
      <vt:variant>
        <vt:i4>98</vt:i4>
      </vt:variant>
      <vt:variant>
        <vt:i4>0</vt:i4>
      </vt:variant>
      <vt:variant>
        <vt:i4>5</vt:i4>
      </vt:variant>
      <vt:variant>
        <vt:lpwstr/>
      </vt:variant>
      <vt:variant>
        <vt:lpwstr>_Toc132812416</vt:lpwstr>
      </vt:variant>
      <vt:variant>
        <vt:i4>2031670</vt:i4>
      </vt:variant>
      <vt:variant>
        <vt:i4>92</vt:i4>
      </vt:variant>
      <vt:variant>
        <vt:i4>0</vt:i4>
      </vt:variant>
      <vt:variant>
        <vt:i4>5</vt:i4>
      </vt:variant>
      <vt:variant>
        <vt:lpwstr/>
      </vt:variant>
      <vt:variant>
        <vt:lpwstr>_Toc132812415</vt:lpwstr>
      </vt:variant>
      <vt:variant>
        <vt:i4>2031670</vt:i4>
      </vt:variant>
      <vt:variant>
        <vt:i4>86</vt:i4>
      </vt:variant>
      <vt:variant>
        <vt:i4>0</vt:i4>
      </vt:variant>
      <vt:variant>
        <vt:i4>5</vt:i4>
      </vt:variant>
      <vt:variant>
        <vt:lpwstr/>
      </vt:variant>
      <vt:variant>
        <vt:lpwstr>_Toc132812414</vt:lpwstr>
      </vt:variant>
      <vt:variant>
        <vt:i4>2031670</vt:i4>
      </vt:variant>
      <vt:variant>
        <vt:i4>80</vt:i4>
      </vt:variant>
      <vt:variant>
        <vt:i4>0</vt:i4>
      </vt:variant>
      <vt:variant>
        <vt:i4>5</vt:i4>
      </vt:variant>
      <vt:variant>
        <vt:lpwstr/>
      </vt:variant>
      <vt:variant>
        <vt:lpwstr>_Toc132812412</vt:lpwstr>
      </vt:variant>
      <vt:variant>
        <vt:i4>2031670</vt:i4>
      </vt:variant>
      <vt:variant>
        <vt:i4>74</vt:i4>
      </vt:variant>
      <vt:variant>
        <vt:i4>0</vt:i4>
      </vt:variant>
      <vt:variant>
        <vt:i4>5</vt:i4>
      </vt:variant>
      <vt:variant>
        <vt:lpwstr/>
      </vt:variant>
      <vt:variant>
        <vt:lpwstr>_Toc132812411</vt:lpwstr>
      </vt:variant>
      <vt:variant>
        <vt:i4>1966134</vt:i4>
      </vt:variant>
      <vt:variant>
        <vt:i4>68</vt:i4>
      </vt:variant>
      <vt:variant>
        <vt:i4>0</vt:i4>
      </vt:variant>
      <vt:variant>
        <vt:i4>5</vt:i4>
      </vt:variant>
      <vt:variant>
        <vt:lpwstr/>
      </vt:variant>
      <vt:variant>
        <vt:lpwstr>_Toc132812409</vt:lpwstr>
      </vt:variant>
      <vt:variant>
        <vt:i4>1966134</vt:i4>
      </vt:variant>
      <vt:variant>
        <vt:i4>62</vt:i4>
      </vt:variant>
      <vt:variant>
        <vt:i4>0</vt:i4>
      </vt:variant>
      <vt:variant>
        <vt:i4>5</vt:i4>
      </vt:variant>
      <vt:variant>
        <vt:lpwstr/>
      </vt:variant>
      <vt:variant>
        <vt:lpwstr>_Toc132812408</vt:lpwstr>
      </vt:variant>
      <vt:variant>
        <vt:i4>1966134</vt:i4>
      </vt:variant>
      <vt:variant>
        <vt:i4>56</vt:i4>
      </vt:variant>
      <vt:variant>
        <vt:i4>0</vt:i4>
      </vt:variant>
      <vt:variant>
        <vt:i4>5</vt:i4>
      </vt:variant>
      <vt:variant>
        <vt:lpwstr/>
      </vt:variant>
      <vt:variant>
        <vt:lpwstr>_Toc132812405</vt:lpwstr>
      </vt:variant>
      <vt:variant>
        <vt:i4>1966134</vt:i4>
      </vt:variant>
      <vt:variant>
        <vt:i4>50</vt:i4>
      </vt:variant>
      <vt:variant>
        <vt:i4>0</vt:i4>
      </vt:variant>
      <vt:variant>
        <vt:i4>5</vt:i4>
      </vt:variant>
      <vt:variant>
        <vt:lpwstr/>
      </vt:variant>
      <vt:variant>
        <vt:lpwstr>_Toc132812404</vt:lpwstr>
      </vt:variant>
      <vt:variant>
        <vt:i4>1966134</vt:i4>
      </vt:variant>
      <vt:variant>
        <vt:i4>44</vt:i4>
      </vt:variant>
      <vt:variant>
        <vt:i4>0</vt:i4>
      </vt:variant>
      <vt:variant>
        <vt:i4>5</vt:i4>
      </vt:variant>
      <vt:variant>
        <vt:lpwstr/>
      </vt:variant>
      <vt:variant>
        <vt:lpwstr>_Toc132812403</vt:lpwstr>
      </vt:variant>
      <vt:variant>
        <vt:i4>1966134</vt:i4>
      </vt:variant>
      <vt:variant>
        <vt:i4>38</vt:i4>
      </vt:variant>
      <vt:variant>
        <vt:i4>0</vt:i4>
      </vt:variant>
      <vt:variant>
        <vt:i4>5</vt:i4>
      </vt:variant>
      <vt:variant>
        <vt:lpwstr/>
      </vt:variant>
      <vt:variant>
        <vt:lpwstr>_Toc132812402</vt:lpwstr>
      </vt:variant>
      <vt:variant>
        <vt:i4>1966134</vt:i4>
      </vt:variant>
      <vt:variant>
        <vt:i4>32</vt:i4>
      </vt:variant>
      <vt:variant>
        <vt:i4>0</vt:i4>
      </vt:variant>
      <vt:variant>
        <vt:i4>5</vt:i4>
      </vt:variant>
      <vt:variant>
        <vt:lpwstr/>
      </vt:variant>
      <vt:variant>
        <vt:lpwstr>_Toc132812401</vt:lpwstr>
      </vt:variant>
      <vt:variant>
        <vt:i4>1507377</vt:i4>
      </vt:variant>
      <vt:variant>
        <vt:i4>26</vt:i4>
      </vt:variant>
      <vt:variant>
        <vt:i4>0</vt:i4>
      </vt:variant>
      <vt:variant>
        <vt:i4>5</vt:i4>
      </vt:variant>
      <vt:variant>
        <vt:lpwstr/>
      </vt:variant>
      <vt:variant>
        <vt:lpwstr>_Toc132812399</vt:lpwstr>
      </vt:variant>
      <vt:variant>
        <vt:i4>1507377</vt:i4>
      </vt:variant>
      <vt:variant>
        <vt:i4>20</vt:i4>
      </vt:variant>
      <vt:variant>
        <vt:i4>0</vt:i4>
      </vt:variant>
      <vt:variant>
        <vt:i4>5</vt:i4>
      </vt:variant>
      <vt:variant>
        <vt:lpwstr/>
      </vt:variant>
      <vt:variant>
        <vt:lpwstr>_Toc132812398</vt:lpwstr>
      </vt:variant>
      <vt:variant>
        <vt:i4>1507377</vt:i4>
      </vt:variant>
      <vt:variant>
        <vt:i4>14</vt:i4>
      </vt:variant>
      <vt:variant>
        <vt:i4>0</vt:i4>
      </vt:variant>
      <vt:variant>
        <vt:i4>5</vt:i4>
      </vt:variant>
      <vt:variant>
        <vt:lpwstr/>
      </vt:variant>
      <vt:variant>
        <vt:lpwstr>_Toc132812397</vt:lpwstr>
      </vt:variant>
      <vt:variant>
        <vt:i4>1507377</vt:i4>
      </vt:variant>
      <vt:variant>
        <vt:i4>8</vt:i4>
      </vt:variant>
      <vt:variant>
        <vt:i4>0</vt:i4>
      </vt:variant>
      <vt:variant>
        <vt:i4>5</vt:i4>
      </vt:variant>
      <vt:variant>
        <vt:lpwstr/>
      </vt:variant>
      <vt:variant>
        <vt:lpwstr>_Toc132812396</vt:lpwstr>
      </vt:variant>
      <vt:variant>
        <vt:i4>1507377</vt:i4>
      </vt:variant>
      <vt:variant>
        <vt:i4>2</vt:i4>
      </vt:variant>
      <vt:variant>
        <vt:i4>0</vt:i4>
      </vt:variant>
      <vt:variant>
        <vt:i4>5</vt:i4>
      </vt:variant>
      <vt:variant>
        <vt:lpwstr/>
      </vt:variant>
      <vt:variant>
        <vt:lpwstr>_Toc132812395</vt:lpwstr>
      </vt:variant>
      <vt:variant>
        <vt:i4>3473500</vt:i4>
      </vt:variant>
      <vt:variant>
        <vt:i4>42</vt:i4>
      </vt:variant>
      <vt:variant>
        <vt:i4>0</vt:i4>
      </vt:variant>
      <vt:variant>
        <vt:i4>5</vt:i4>
      </vt:variant>
      <vt:variant>
        <vt:lpwstr>mailto:Hjalmar.Olseth@vlfk.no</vt:lpwstr>
      </vt:variant>
      <vt:variant>
        <vt:lpwstr/>
      </vt:variant>
      <vt:variant>
        <vt:i4>1441849</vt:i4>
      </vt:variant>
      <vt:variant>
        <vt:i4>39</vt:i4>
      </vt:variant>
      <vt:variant>
        <vt:i4>0</vt:i4>
      </vt:variant>
      <vt:variant>
        <vt:i4>5</vt:i4>
      </vt:variant>
      <vt:variant>
        <vt:lpwstr>mailto:Herman.Herfol-Johnsen@vlfk.no</vt:lpwstr>
      </vt:variant>
      <vt:variant>
        <vt:lpwstr/>
      </vt:variant>
      <vt:variant>
        <vt:i4>4456460</vt:i4>
      </vt:variant>
      <vt:variant>
        <vt:i4>36</vt:i4>
      </vt:variant>
      <vt:variant>
        <vt:i4>0</vt:i4>
      </vt:variant>
      <vt:variant>
        <vt:i4>5</vt:i4>
      </vt:variant>
      <vt:variant>
        <vt:lpwstr>https://lovdata.no/dokument/NL/lov/2021-06-18-99</vt:lpwstr>
      </vt:variant>
      <vt:variant>
        <vt:lpwstr/>
      </vt:variant>
      <vt:variant>
        <vt:i4>5505136</vt:i4>
      </vt:variant>
      <vt:variant>
        <vt:i4>33</vt:i4>
      </vt:variant>
      <vt:variant>
        <vt:i4>0</vt:i4>
      </vt:variant>
      <vt:variant>
        <vt:i4>5</vt:i4>
      </vt:variant>
      <vt:variant>
        <vt:lpwstr>mailto:Christina.Jenny.Brautaset@vlfk.no</vt:lpwstr>
      </vt:variant>
      <vt:variant>
        <vt:lpwstr/>
      </vt:variant>
      <vt:variant>
        <vt:i4>5505136</vt:i4>
      </vt:variant>
      <vt:variant>
        <vt:i4>30</vt:i4>
      </vt:variant>
      <vt:variant>
        <vt:i4>0</vt:i4>
      </vt:variant>
      <vt:variant>
        <vt:i4>5</vt:i4>
      </vt:variant>
      <vt:variant>
        <vt:lpwstr>mailto:Christina.Jenny.Brautaset@vlfk.no</vt:lpwstr>
      </vt:variant>
      <vt:variant>
        <vt:lpwstr/>
      </vt:variant>
      <vt:variant>
        <vt:i4>1441849</vt:i4>
      </vt:variant>
      <vt:variant>
        <vt:i4>27</vt:i4>
      </vt:variant>
      <vt:variant>
        <vt:i4>0</vt:i4>
      </vt:variant>
      <vt:variant>
        <vt:i4>5</vt:i4>
      </vt:variant>
      <vt:variant>
        <vt:lpwstr>mailto:Herman.Herfol-Johnsen@vlfk.no</vt:lpwstr>
      </vt:variant>
      <vt:variant>
        <vt:lpwstr/>
      </vt:variant>
      <vt:variant>
        <vt:i4>3932176</vt:i4>
      </vt:variant>
      <vt:variant>
        <vt:i4>24</vt:i4>
      </vt:variant>
      <vt:variant>
        <vt:i4>0</vt:i4>
      </vt:variant>
      <vt:variant>
        <vt:i4>5</vt:i4>
      </vt:variant>
      <vt:variant>
        <vt:lpwstr>mailto:Anne.Vonli.Dagsvik@vlfk.no</vt:lpwstr>
      </vt:variant>
      <vt:variant>
        <vt:lpwstr/>
      </vt:variant>
      <vt:variant>
        <vt:i4>3932176</vt:i4>
      </vt:variant>
      <vt:variant>
        <vt:i4>21</vt:i4>
      </vt:variant>
      <vt:variant>
        <vt:i4>0</vt:i4>
      </vt:variant>
      <vt:variant>
        <vt:i4>5</vt:i4>
      </vt:variant>
      <vt:variant>
        <vt:lpwstr>mailto:Anne.Vonli.Dagsvik@vlfk.no</vt:lpwstr>
      </vt:variant>
      <vt:variant>
        <vt:lpwstr/>
      </vt:variant>
      <vt:variant>
        <vt:i4>5505136</vt:i4>
      </vt:variant>
      <vt:variant>
        <vt:i4>18</vt:i4>
      </vt:variant>
      <vt:variant>
        <vt:i4>0</vt:i4>
      </vt:variant>
      <vt:variant>
        <vt:i4>5</vt:i4>
      </vt:variant>
      <vt:variant>
        <vt:lpwstr>mailto:Christina.Jenny.Brautaset@vlfk.no</vt:lpwstr>
      </vt:variant>
      <vt:variant>
        <vt:lpwstr/>
      </vt:variant>
      <vt:variant>
        <vt:i4>5505136</vt:i4>
      </vt:variant>
      <vt:variant>
        <vt:i4>15</vt:i4>
      </vt:variant>
      <vt:variant>
        <vt:i4>0</vt:i4>
      </vt:variant>
      <vt:variant>
        <vt:i4>5</vt:i4>
      </vt:variant>
      <vt:variant>
        <vt:lpwstr>mailto:Christina.Jenny.Brautaset@vlfk.no</vt:lpwstr>
      </vt:variant>
      <vt:variant>
        <vt:lpwstr/>
      </vt:variant>
      <vt:variant>
        <vt:i4>5374065</vt:i4>
      </vt:variant>
      <vt:variant>
        <vt:i4>0</vt:i4>
      </vt:variant>
      <vt:variant>
        <vt:i4>0</vt:i4>
      </vt:variant>
      <vt:variant>
        <vt:i4>5</vt:i4>
      </vt:variant>
      <vt:variant>
        <vt:lpwstr>mailto:Ane.Sandvik.Arnestad@vlfk.no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Jenny Brautaset</dc:creator>
  <cp:keywords/>
  <dc:description/>
  <cp:lastModifiedBy>Irmelin Hanstvedt Mjøs</cp:lastModifiedBy>
  <cp:revision>34</cp:revision>
  <dcterms:created xsi:type="dcterms:W3CDTF">2026-01-22T12:41:00Z</dcterms:created>
  <dcterms:modified xsi:type="dcterms:W3CDTF">2026-02-19T10:01:00Z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0x010100E4BB29EB1B854944960BC59E3EFEA31E</vt:lpwstr>
  </property>
  <property fmtid="{D5CDD505-2E9C-101B-9397-08002B2CF9AE}" pid="4" name="MediaServiceImageTags">
    <vt:lpwstr/>
  </property>
  <property fmtid="{D5CDD505-2E9C-101B-9397-08002B2CF9AE}" pid="5" name="GtProjectPhase">
    <vt:lpwstr/>
  </property>
</Properties>
</file>